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5298" w14:textId="5e35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16 октября 2020 года № 335. Зарегистрировано Департаментом юстиции Костанайской области 22 октября 2020 года № 9505.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 село Ашутасты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"Ашутастинский ясли-сад "Гулдер" государственного учреждения "Аппарат акима Ашутастинского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5740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12300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13325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12300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 село Фурманово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"Фурмановский детский сад "Балдаурен" государственного учреждения "Аппарат акима села Фурманова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12300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