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e349" w14:textId="7c8e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19 августа 2020 года № 426. Зарегистрировано Департаментом юстиции Костанайской области 21 августа 2020 года № 9397. Утратило силу решением маслихата города Лисаковска Костанайской области от 23 ноября 2023 года № 57</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города Лисаковска Костанайской области от 23.11.2023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19 августа 2020 года</w:t>
            </w:r>
            <w:r>
              <w:br/>
            </w:r>
            <w:r>
              <w:rPr>
                <w:rFonts w:ascii="Times New Roman"/>
                <w:b w:val="false"/>
                <w:i w:val="false"/>
                <w:color w:val="000000"/>
                <w:sz w:val="20"/>
              </w:rPr>
              <w:t>№ 426</w:t>
            </w:r>
          </w:p>
        </w:tc>
      </w:tr>
    </w:tbl>
    <w:bookmarkStart w:name="z1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Законом Республики Казахстан от 6 мая 2020 года "</w:t>
      </w:r>
      <w:r>
        <w:rPr>
          <w:rFonts w:ascii="Times New Roman"/>
          <w:b w:val="false"/>
          <w:i w:val="false"/>
          <w:color w:val="000000"/>
          <w:sz w:val="28"/>
        </w:rPr>
        <w:t>О ветеранах</w:t>
      </w:r>
      <w:r>
        <w:rPr>
          <w:rFonts w:ascii="Times New Roman"/>
          <w:b w:val="false"/>
          <w:i w:val="false"/>
          <w:color w:val="000000"/>
          <w:sz w:val="28"/>
        </w:rPr>
        <w:t xml:space="preserve">"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1" w:id="14"/>
    <w:p>
      <w:pPr>
        <w:spacing w:after="0"/>
        <w:ind w:left="0"/>
        <w:jc w:val="both"/>
      </w:pPr>
      <w:r>
        <w:rPr>
          <w:rFonts w:ascii="Times New Roman"/>
          <w:b w:val="false"/>
          <w:i w:val="false"/>
          <w:color w:val="000000"/>
          <w:sz w:val="28"/>
        </w:rPr>
        <w:t>
      7)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p>
    <w:bookmarkEnd w:id="14"/>
    <w:bookmarkStart w:name="z22"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3"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4"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5"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Социальная помощь предоставляется единовременно или периодически (ежемесячно, ежеквартально, 1 раз в полугодие).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3)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28"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9" w:id="22"/>
    <w:p>
      <w:pPr>
        <w:spacing w:after="0"/>
        <w:ind w:left="0"/>
        <w:jc w:val="both"/>
      </w:pPr>
      <w:r>
        <w:rPr>
          <w:rFonts w:ascii="Times New Roman"/>
          <w:b w:val="false"/>
          <w:i w:val="false"/>
          <w:color w:val="000000"/>
          <w:sz w:val="28"/>
        </w:rPr>
        <w:t>
      6</w:t>
      </w:r>
      <w:r>
        <w:rPr>
          <w:rFonts w:ascii="Times New Roman"/>
          <w:b w:val="false"/>
          <w:i w:val="false"/>
          <w:color w:val="000000"/>
          <w:sz w:val="28"/>
        </w:rPr>
        <w:t>. Социальная помощь к праздничным дням оказывается единовременно, без учета доходов, следующим категориям граждан:</w:t>
      </w:r>
    </w:p>
    <w:bookmarkEnd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50000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50000 (пятьдесят тысяч) тенге;</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50000 (пятьдесят тысяч) тенге;</w:t>
      </w:r>
    </w:p>
    <w:p>
      <w:pPr>
        <w:spacing w:after="0"/>
        <w:ind w:left="0"/>
        <w:jc w:val="both"/>
      </w:pPr>
      <w:r>
        <w:rPr>
          <w:rFonts w:ascii="Times New Roman"/>
          <w:b w:val="false"/>
          <w:i w:val="false"/>
          <w:color w:val="000000"/>
          <w:sz w:val="28"/>
        </w:rPr>
        <w:t>
      2) День защитника Отечества – 7 мая:</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50000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50000 (пятьдесят тысяч) тенге;</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50000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50000 (пятьдесят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50000 (пятьдесят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50000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50000 (пятьдесят тысяч) тенге;</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1500000 (один миллион пятьсот тысяч) тенге;</w:t>
      </w:r>
    </w:p>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Start w:name="z39"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3"/>
    <w:bookmarkStart w:name="z40" w:id="24"/>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4"/>
    <w:bookmarkStart w:name="z41" w:id="25"/>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5"/>
    <w:bookmarkStart w:name="z42" w:id="26"/>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26"/>
    <w:bookmarkStart w:name="z43" w:id="27"/>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27"/>
    <w:bookmarkStart w:name="z44" w:id="2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2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Start w:name="z63" w:id="2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7</w:t>
      </w:r>
      <w:r>
        <w:rPr>
          <w:rFonts w:ascii="Times New Roman"/>
          <w:b w:val="false"/>
          <w:i w:val="false"/>
          <w:color w:val="000000"/>
          <w:sz w:val="28"/>
        </w:rPr>
        <w:t>. Социальная помощь отдельным категориям нуждающихся граждан при наступлении трудной жизненной ситуации оказывается:</w:t>
      </w:r>
    </w:p>
    <w:bookmarkEnd w:id="30"/>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на бытовые нужды, без учета доходов, ежемесячно, в размере 3 месячных расчетных показателей;</w:t>
      </w:r>
    </w:p>
    <w:p>
      <w:pPr>
        <w:spacing w:after="0"/>
        <w:ind w:left="0"/>
        <w:jc w:val="both"/>
      </w:pPr>
      <w:r>
        <w:rPr>
          <w:rFonts w:ascii="Times New Roman"/>
          <w:b w:val="false"/>
          <w:i w:val="false"/>
          <w:color w:val="000000"/>
          <w:sz w:val="28"/>
        </w:rPr>
        <w:t>
      3) детям, инфицированным вирусом иммунодефицита человека, без учета доходов, ежемесячно, в размере двукратного прожиточного минимума;</w:t>
      </w:r>
    </w:p>
    <w:p>
      <w:pPr>
        <w:spacing w:after="0"/>
        <w:ind w:left="0"/>
        <w:jc w:val="both"/>
      </w:pPr>
      <w:r>
        <w:rPr>
          <w:rFonts w:ascii="Times New Roman"/>
          <w:b w:val="false"/>
          <w:i w:val="false"/>
          <w:color w:val="000000"/>
          <w:sz w:val="28"/>
        </w:rPr>
        <w:t>
      4) лицам, больным активной формой туберкулеза, состоящим на диспансерном учете в медицинской организации и находящимся на амбулаторном лечении, без учета доходов, ежемесячно, в размере 10 месячных расчетных показателей;</w:t>
      </w:r>
    </w:p>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Республике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 с инвалидностью всех категорий, имеющих рекомендацию в индивидуальной программе абилитации и реабилитации лица с инвалидностью, без учета доходов;</w:t>
      </w:r>
    </w:p>
    <w:p>
      <w:pPr>
        <w:spacing w:after="0"/>
        <w:ind w:left="0"/>
        <w:jc w:val="both"/>
      </w:pPr>
      <w:r>
        <w:rPr>
          <w:rFonts w:ascii="Times New Roman"/>
          <w:b w:val="false"/>
          <w:i w:val="false"/>
          <w:color w:val="000000"/>
          <w:sz w:val="28"/>
        </w:rPr>
        <w:t>
      7) лицам с инвалидностью всех категорий, для возмещения расходов, связанных с приобретением лекарственных средств и медицинским обследованием, не входящих в гарантированный объем бесплатной медицинской помощи, без учета доходов, в размере фактических затрат 1 раз в полугодие, но не более 50 месячных расчетных показателей в год;</w:t>
      </w:r>
    </w:p>
    <w:p>
      <w:pPr>
        <w:spacing w:after="0"/>
        <w:ind w:left="0"/>
        <w:jc w:val="both"/>
      </w:pPr>
      <w:r>
        <w:rPr>
          <w:rFonts w:ascii="Times New Roman"/>
          <w:b w:val="false"/>
          <w:i w:val="false"/>
          <w:color w:val="000000"/>
          <w:sz w:val="28"/>
        </w:rPr>
        <w:t>
      8) гражданину (семье), пострадавшему вследствие стихийного бедствия или пожара, без учета доходов, единовременно, в размере не более 70 месячных расчетных показателей;</w:t>
      </w:r>
    </w:p>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не более 7 месячных расчетных показателей;</w:t>
      </w:r>
    </w:p>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Start w:name="z47" w:id="3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31"/>
    <w:bookmarkStart w:name="z48" w:id="3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32"/>
    <w:bookmarkStart w:name="z49" w:id="3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3"/>
    <w:bookmarkStart w:name="z50" w:id="34"/>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4"/>
    <w:bookmarkStart w:name="z51" w:id="35"/>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5"/>
    <w:bookmarkStart w:name="z52" w:id="3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6"/>
    <w:bookmarkStart w:name="z53" w:id="37"/>
    <w:p>
      <w:pPr>
        <w:spacing w:after="0"/>
        <w:ind w:left="0"/>
        <w:jc w:val="left"/>
      </w:pPr>
      <w:r>
        <w:rPr>
          <w:rFonts w:ascii="Times New Roman"/>
          <w:b/>
          <w:i w:val="false"/>
          <w:color w:val="000000"/>
        </w:rPr>
        <w:t xml:space="preserve"> 3. Порядок оказания социальной помощи</w:t>
      </w:r>
    </w:p>
    <w:bookmarkEnd w:id="37"/>
    <w:bookmarkStart w:name="z54" w:id="38"/>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1" w:id="39"/>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предоставляет заявление с приложением следующих документов:</w:t>
      </w:r>
    </w:p>
    <w:bookmarkEnd w:id="39"/>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6),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представляют документ, подтверждающий заболевание туберкулезом и нахождение на амбулаторном лечении;</w:t>
      </w:r>
    </w:p>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p>
      <w:pPr>
        <w:spacing w:after="0"/>
        <w:ind w:left="0"/>
        <w:jc w:val="both"/>
      </w:pPr>
      <w:r>
        <w:rPr>
          <w:rFonts w:ascii="Times New Roman"/>
          <w:b w:val="false"/>
          <w:i w:val="false"/>
          <w:color w:val="000000"/>
          <w:sz w:val="28"/>
        </w:rPr>
        <w:t xml:space="preserve">
      лица, указанные в абзаце четвҰртом подпункта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рецептурных бланков за текущий год, заверенные врачом и кассовые чеки;</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стихийного бедствия или пожара.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6" w:id="40"/>
    <w:p>
      <w:pPr>
        <w:spacing w:after="0"/>
        <w:ind w:left="0"/>
        <w:jc w:val="both"/>
      </w:pPr>
      <w:r>
        <w:rPr>
          <w:rFonts w:ascii="Times New Roman"/>
          <w:b w:val="false"/>
          <w:i w:val="false"/>
          <w:color w:val="000000"/>
          <w:sz w:val="28"/>
        </w:rPr>
        <w:t>
      14. Ежемесячная социальная помощь назначается с месяца подачи заявления. Единовременная социальная помощь назначается один раз в календарный год.</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7" w:id="41"/>
    <w:p>
      <w:pPr>
        <w:spacing w:after="0"/>
        <w:ind w:left="0"/>
        <w:jc w:val="both"/>
      </w:pPr>
      <w:r>
        <w:rPr>
          <w:rFonts w:ascii="Times New Roman"/>
          <w:b w:val="false"/>
          <w:i w:val="false"/>
          <w:color w:val="000000"/>
          <w:sz w:val="28"/>
        </w:rPr>
        <w:t>
      15. Документы представляются в подлинниках для сверки, после чего документы возвращаются заявителю.</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решения маслихата города Лисаковска Костанайской области от 27.04.2023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 распространяется на отношения, возникшие с 15.02.2023).</w:t>
      </w: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42"/>
    <w:bookmarkStart w:name="z69" w:id="43"/>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w:t>
      </w:r>
    </w:p>
    <w:bookmarkEnd w:id="43"/>
    <w:bookmarkStart w:name="z70" w:id="44"/>
    <w:p>
      <w:pPr>
        <w:spacing w:after="0"/>
        <w:ind w:left="0"/>
        <w:jc w:val="both"/>
      </w:pP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44"/>
    <w:bookmarkStart w:name="z71" w:id="45"/>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45"/>
    <w:bookmarkStart w:name="z72" w:id="46"/>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46"/>
    <w:bookmarkStart w:name="z73" w:id="47"/>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47"/>
    <w:bookmarkStart w:name="z74" w:id="48"/>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48"/>
    <w:bookmarkStart w:name="z75" w:id="49"/>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49"/>
    <w:bookmarkStart w:name="z76" w:id="5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w:t>
      </w:r>
    </w:p>
    <w:bookmarkEnd w:id="50"/>
    <w:bookmarkStart w:name="z77" w:id="51"/>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1"/>
    <w:bookmarkStart w:name="z78" w:id="52"/>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52"/>
    <w:bookmarkStart w:name="z79" w:id="5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3"/>
    <w:bookmarkStart w:name="z80" w:id="5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54"/>
    <w:bookmarkStart w:name="z81" w:id="5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55"/>
    <w:bookmarkStart w:name="z82" w:id="56"/>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56"/>
    <w:bookmarkStart w:name="z83" w:id="57"/>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областного значения на текущий финансовый год.</w:t>
      </w:r>
    </w:p>
    <w:bookmarkEnd w:id="57"/>
    <w:bookmarkStart w:name="z84" w:id="58"/>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58"/>
    <w:bookmarkStart w:name="z85" w:id="59"/>
    <w:p>
      <w:pPr>
        <w:spacing w:after="0"/>
        <w:ind w:left="0"/>
        <w:jc w:val="both"/>
      </w:pPr>
      <w:r>
        <w:rPr>
          <w:rFonts w:ascii="Times New Roman"/>
          <w:b w:val="false"/>
          <w:i w:val="false"/>
          <w:color w:val="000000"/>
          <w:sz w:val="28"/>
        </w:rPr>
        <w:t>
      27. Социальная помощь прекращается в случаях:</w:t>
      </w:r>
    </w:p>
    <w:bookmarkEnd w:id="59"/>
    <w:bookmarkStart w:name="z86" w:id="60"/>
    <w:p>
      <w:pPr>
        <w:spacing w:after="0"/>
        <w:ind w:left="0"/>
        <w:jc w:val="both"/>
      </w:pPr>
      <w:r>
        <w:rPr>
          <w:rFonts w:ascii="Times New Roman"/>
          <w:b w:val="false"/>
          <w:i w:val="false"/>
          <w:color w:val="000000"/>
          <w:sz w:val="28"/>
        </w:rPr>
        <w:t>
      1) смерти получателя;</w:t>
      </w:r>
    </w:p>
    <w:bookmarkEnd w:id="60"/>
    <w:bookmarkStart w:name="z87" w:id="6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1"/>
    <w:bookmarkStart w:name="z88" w:id="6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2"/>
    <w:bookmarkStart w:name="z89" w:id="6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3"/>
    <w:bookmarkStart w:name="z90" w:id="6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4"/>
    <w:bookmarkStart w:name="z91" w:id="65"/>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65"/>
    <w:bookmarkStart w:name="z92" w:id="66"/>
    <w:p>
      <w:pPr>
        <w:spacing w:after="0"/>
        <w:ind w:left="0"/>
        <w:jc w:val="left"/>
      </w:pPr>
      <w:r>
        <w:rPr>
          <w:rFonts w:ascii="Times New Roman"/>
          <w:b/>
          <w:i w:val="false"/>
          <w:color w:val="000000"/>
        </w:rPr>
        <w:t xml:space="preserve"> 5. Заключительное положение</w:t>
      </w:r>
    </w:p>
    <w:bookmarkEnd w:id="66"/>
    <w:bookmarkStart w:name="z93" w:id="6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от 19 августа 2020 года</w:t>
            </w:r>
            <w:r>
              <w:br/>
            </w:r>
            <w:r>
              <w:rPr>
                <w:rFonts w:ascii="Times New Roman"/>
                <w:b w:val="false"/>
                <w:i w:val="false"/>
                <w:color w:val="000000"/>
                <w:sz w:val="20"/>
              </w:rPr>
              <w:t>№ 426</w:t>
            </w:r>
          </w:p>
        </w:tc>
      </w:tr>
    </w:tbl>
    <w:bookmarkStart w:name="z95" w:id="68"/>
    <w:p>
      <w:pPr>
        <w:spacing w:after="0"/>
        <w:ind w:left="0"/>
        <w:jc w:val="left"/>
      </w:pPr>
      <w:r>
        <w:rPr>
          <w:rFonts w:ascii="Times New Roman"/>
          <w:b/>
          <w:i w:val="false"/>
          <w:color w:val="000000"/>
        </w:rPr>
        <w:t xml:space="preserve"> Перечень признанных утратившими силу некоторых решений Лисаковского городского маслихата</w:t>
      </w:r>
    </w:p>
    <w:bookmarkEnd w:id="68"/>
    <w:bookmarkStart w:name="z96" w:id="69"/>
    <w:p>
      <w:pPr>
        <w:spacing w:after="0"/>
        <w:ind w:left="0"/>
        <w:jc w:val="both"/>
      </w:pPr>
      <w:r>
        <w:rPr>
          <w:rFonts w:ascii="Times New Roman"/>
          <w:b w:val="false"/>
          <w:i w:val="false"/>
          <w:color w:val="000000"/>
          <w:sz w:val="28"/>
        </w:rPr>
        <w:t xml:space="preserve">
      1.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2013 года </w:t>
      </w:r>
      <w:r>
        <w:rPr>
          <w:rFonts w:ascii="Times New Roman"/>
          <w:b w:val="false"/>
          <w:i w:val="false"/>
          <w:color w:val="000000"/>
          <w:sz w:val="28"/>
        </w:rPr>
        <w:t>№ 145</w:t>
      </w:r>
      <w:r>
        <w:rPr>
          <w:rFonts w:ascii="Times New Roman"/>
          <w:b w:val="false"/>
          <w:i w:val="false"/>
          <w:color w:val="000000"/>
          <w:sz w:val="28"/>
        </w:rPr>
        <w:t xml:space="preserve"> (опубликовано 17 октября 2013 года в газете "Лисаковская новь", зарегистрировано в Реестре государственной регистрации нормативных правовых актов под № 4221).</w:t>
      </w:r>
    </w:p>
    <w:bookmarkEnd w:id="69"/>
    <w:bookmarkStart w:name="z97" w:id="70"/>
    <w:p>
      <w:pPr>
        <w:spacing w:after="0"/>
        <w:ind w:left="0"/>
        <w:jc w:val="both"/>
      </w:pPr>
      <w:r>
        <w:rPr>
          <w:rFonts w:ascii="Times New Roman"/>
          <w:b w:val="false"/>
          <w:i w:val="false"/>
          <w:color w:val="000000"/>
          <w:sz w:val="28"/>
        </w:rPr>
        <w:t xml:space="preserve">
      2. Решение маслихата "О внесении изменений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20 февраля 2014 года </w:t>
      </w:r>
      <w:r>
        <w:rPr>
          <w:rFonts w:ascii="Times New Roman"/>
          <w:b w:val="false"/>
          <w:i w:val="false"/>
          <w:color w:val="000000"/>
          <w:sz w:val="28"/>
        </w:rPr>
        <w:t>№ 208</w:t>
      </w:r>
      <w:r>
        <w:rPr>
          <w:rFonts w:ascii="Times New Roman"/>
          <w:b w:val="false"/>
          <w:i w:val="false"/>
          <w:color w:val="000000"/>
          <w:sz w:val="28"/>
        </w:rPr>
        <w:t xml:space="preserve"> (опубликовано 3 апреля 2014 года в газете "Лисаковская новь", зарегистрировано в Реестре государственной регистрации нормативных правовых актов под № 4487).</w:t>
      </w:r>
    </w:p>
    <w:bookmarkEnd w:id="70"/>
    <w:bookmarkStart w:name="z98" w:id="71"/>
    <w:p>
      <w:pPr>
        <w:spacing w:after="0"/>
        <w:ind w:left="0"/>
        <w:jc w:val="both"/>
      </w:pPr>
      <w:r>
        <w:rPr>
          <w:rFonts w:ascii="Times New Roman"/>
          <w:b w:val="false"/>
          <w:i w:val="false"/>
          <w:color w:val="000000"/>
          <w:sz w:val="28"/>
        </w:rPr>
        <w:t xml:space="preserve">
      3. Решение маслихата "О внесении изменения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12 мая 2014 года </w:t>
      </w:r>
      <w:r>
        <w:rPr>
          <w:rFonts w:ascii="Times New Roman"/>
          <w:b w:val="false"/>
          <w:i w:val="false"/>
          <w:color w:val="000000"/>
          <w:sz w:val="28"/>
        </w:rPr>
        <w:t>№ 232</w:t>
      </w:r>
      <w:r>
        <w:rPr>
          <w:rFonts w:ascii="Times New Roman"/>
          <w:b w:val="false"/>
          <w:i w:val="false"/>
          <w:color w:val="000000"/>
          <w:sz w:val="28"/>
        </w:rPr>
        <w:t xml:space="preserve"> (опубликовано 22 мая 2014 года в газете "Лисаковская новь", зарегистрировано в Реестре государственной регистрации нормативных правовых актов под № 4730).</w:t>
      </w:r>
    </w:p>
    <w:bookmarkEnd w:id="71"/>
    <w:bookmarkStart w:name="z99" w:id="72"/>
    <w:p>
      <w:pPr>
        <w:spacing w:after="0"/>
        <w:ind w:left="0"/>
        <w:jc w:val="both"/>
      </w:pPr>
      <w:r>
        <w:rPr>
          <w:rFonts w:ascii="Times New Roman"/>
          <w:b w:val="false"/>
          <w:i w:val="false"/>
          <w:color w:val="000000"/>
          <w:sz w:val="28"/>
        </w:rPr>
        <w:t xml:space="preserve">
      4. Решение маслихата "О внесении изменения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24 декабря 2014 года </w:t>
      </w:r>
      <w:r>
        <w:rPr>
          <w:rFonts w:ascii="Times New Roman"/>
          <w:b w:val="false"/>
          <w:i w:val="false"/>
          <w:color w:val="000000"/>
          <w:sz w:val="28"/>
        </w:rPr>
        <w:t>№ 260</w:t>
      </w:r>
      <w:r>
        <w:rPr>
          <w:rFonts w:ascii="Times New Roman"/>
          <w:b w:val="false"/>
          <w:i w:val="false"/>
          <w:color w:val="000000"/>
          <w:sz w:val="28"/>
        </w:rPr>
        <w:t xml:space="preserve"> (опубликовано 29 января 2015 года в газете "Лисаковская новь", зарегистрировано в Реестре государственной регистрации нормативных правовых актов под № 5297).</w:t>
      </w:r>
    </w:p>
    <w:bookmarkEnd w:id="72"/>
    <w:bookmarkStart w:name="z100" w:id="73"/>
    <w:p>
      <w:pPr>
        <w:spacing w:after="0"/>
        <w:ind w:left="0"/>
        <w:jc w:val="both"/>
      </w:pPr>
      <w:r>
        <w:rPr>
          <w:rFonts w:ascii="Times New Roman"/>
          <w:b w:val="false"/>
          <w:i w:val="false"/>
          <w:color w:val="000000"/>
          <w:sz w:val="28"/>
        </w:rPr>
        <w:t xml:space="preserve">
      5. Решение маслихата "О внесении изменений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26 сентября 2016 года </w:t>
      </w:r>
      <w:r>
        <w:rPr>
          <w:rFonts w:ascii="Times New Roman"/>
          <w:b w:val="false"/>
          <w:i w:val="false"/>
          <w:color w:val="000000"/>
          <w:sz w:val="28"/>
        </w:rPr>
        <w:t>№ 51</w:t>
      </w:r>
      <w:r>
        <w:rPr>
          <w:rFonts w:ascii="Times New Roman"/>
          <w:b w:val="false"/>
          <w:i w:val="false"/>
          <w:color w:val="000000"/>
          <w:sz w:val="28"/>
        </w:rPr>
        <w:t xml:space="preserve"> (опубликовано 10 ноября 2016 года в газете "Лисаковская новь", зарегистрировано в Реестре государственной регистрации нормативных правовых актов под № 6651).</w:t>
      </w:r>
    </w:p>
    <w:bookmarkEnd w:id="73"/>
    <w:bookmarkStart w:name="z101" w:id="74"/>
    <w:p>
      <w:pPr>
        <w:spacing w:after="0"/>
        <w:ind w:left="0"/>
        <w:jc w:val="both"/>
      </w:pPr>
      <w:r>
        <w:rPr>
          <w:rFonts w:ascii="Times New Roman"/>
          <w:b w:val="false"/>
          <w:i w:val="false"/>
          <w:color w:val="000000"/>
          <w:sz w:val="28"/>
        </w:rPr>
        <w:t xml:space="preserve">
      6. Решение маслихата "О внесении изменения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23 февраля 2017 года </w:t>
      </w:r>
      <w:r>
        <w:rPr>
          <w:rFonts w:ascii="Times New Roman"/>
          <w:b w:val="false"/>
          <w:i w:val="false"/>
          <w:color w:val="000000"/>
          <w:sz w:val="28"/>
        </w:rPr>
        <w:t>№ 107</w:t>
      </w:r>
      <w:r>
        <w:rPr>
          <w:rFonts w:ascii="Times New Roman"/>
          <w:b w:val="false"/>
          <w:i w:val="false"/>
          <w:color w:val="000000"/>
          <w:sz w:val="28"/>
        </w:rPr>
        <w:t xml:space="preserve"> (опубликовано 16 марта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6894).</w:t>
      </w:r>
    </w:p>
    <w:bookmarkEnd w:id="74"/>
    <w:bookmarkStart w:name="z102" w:id="75"/>
    <w:p>
      <w:pPr>
        <w:spacing w:after="0"/>
        <w:ind w:left="0"/>
        <w:jc w:val="both"/>
      </w:pPr>
      <w:r>
        <w:rPr>
          <w:rFonts w:ascii="Times New Roman"/>
          <w:b w:val="false"/>
          <w:i w:val="false"/>
          <w:color w:val="000000"/>
          <w:sz w:val="28"/>
        </w:rPr>
        <w:t xml:space="preserve">
      7. Решение маслихата "О внесении изменений и дополнения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26 апреля 2019 года </w:t>
      </w:r>
      <w:r>
        <w:rPr>
          <w:rFonts w:ascii="Times New Roman"/>
          <w:b w:val="false"/>
          <w:i w:val="false"/>
          <w:color w:val="000000"/>
          <w:sz w:val="28"/>
        </w:rPr>
        <w:t>№ 342</w:t>
      </w:r>
      <w:r>
        <w:rPr>
          <w:rFonts w:ascii="Times New Roman"/>
          <w:b w:val="false"/>
          <w:i w:val="false"/>
          <w:color w:val="000000"/>
          <w:sz w:val="28"/>
        </w:rPr>
        <w:t xml:space="preserve"> (опубликовано 6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8404).</w:t>
      </w:r>
    </w:p>
    <w:bookmarkEnd w:id="75"/>
    <w:bookmarkStart w:name="z103" w:id="76"/>
    <w:p>
      <w:pPr>
        <w:spacing w:after="0"/>
        <w:ind w:left="0"/>
        <w:jc w:val="both"/>
      </w:pPr>
      <w:r>
        <w:rPr>
          <w:rFonts w:ascii="Times New Roman"/>
          <w:b w:val="false"/>
          <w:i w:val="false"/>
          <w:color w:val="000000"/>
          <w:sz w:val="28"/>
        </w:rPr>
        <w:t xml:space="preserve">
      8. Решение маслихата "О внесении изменения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4 июня 2019 года </w:t>
      </w:r>
      <w:r>
        <w:rPr>
          <w:rFonts w:ascii="Times New Roman"/>
          <w:b w:val="false"/>
          <w:i w:val="false"/>
          <w:color w:val="000000"/>
          <w:sz w:val="28"/>
        </w:rPr>
        <w:t>№ 349</w:t>
      </w:r>
      <w:r>
        <w:rPr>
          <w:rFonts w:ascii="Times New Roman"/>
          <w:b w:val="false"/>
          <w:i w:val="false"/>
          <w:color w:val="000000"/>
          <w:sz w:val="28"/>
        </w:rPr>
        <w:t xml:space="preserve"> (опубликовано 7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8506).</w:t>
      </w:r>
    </w:p>
    <w:bookmarkEnd w:id="76"/>
    <w:bookmarkStart w:name="z104" w:id="77"/>
    <w:p>
      <w:pPr>
        <w:spacing w:after="0"/>
        <w:ind w:left="0"/>
        <w:jc w:val="both"/>
      </w:pPr>
      <w:r>
        <w:rPr>
          <w:rFonts w:ascii="Times New Roman"/>
          <w:b w:val="false"/>
          <w:i w:val="false"/>
          <w:color w:val="000000"/>
          <w:sz w:val="28"/>
        </w:rPr>
        <w:t xml:space="preserve">
      9. Решение маслихата "О внесении изменений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26 декабря 2019 года </w:t>
      </w:r>
      <w:r>
        <w:rPr>
          <w:rFonts w:ascii="Times New Roman"/>
          <w:b w:val="false"/>
          <w:i w:val="false"/>
          <w:color w:val="000000"/>
          <w:sz w:val="28"/>
        </w:rPr>
        <w:t>№ 371</w:t>
      </w:r>
      <w:r>
        <w:rPr>
          <w:rFonts w:ascii="Times New Roman"/>
          <w:b w:val="false"/>
          <w:i w:val="false"/>
          <w:color w:val="000000"/>
          <w:sz w:val="28"/>
        </w:rPr>
        <w:t xml:space="preserve"> (опубликовано 31 декабря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8848).</w:t>
      </w:r>
    </w:p>
    <w:bookmarkEnd w:id="77"/>
    <w:bookmarkStart w:name="z105" w:id="78"/>
    <w:p>
      <w:pPr>
        <w:spacing w:after="0"/>
        <w:ind w:left="0"/>
        <w:jc w:val="both"/>
      </w:pPr>
      <w:r>
        <w:rPr>
          <w:rFonts w:ascii="Times New Roman"/>
          <w:b w:val="false"/>
          <w:i w:val="false"/>
          <w:color w:val="000000"/>
          <w:sz w:val="28"/>
        </w:rPr>
        <w:t xml:space="preserve">
      10. Решение маслихата "О внесении изменений и дополнения в решение маслихата от 2 сентября 2013 года № 145 "Об утверждении Правил оказания социальной помощи, установления размеров и определения перечня отдельных категорий нуждающихся граждан" от 7 апреля 2020 года </w:t>
      </w:r>
      <w:r>
        <w:rPr>
          <w:rFonts w:ascii="Times New Roman"/>
          <w:b w:val="false"/>
          <w:i w:val="false"/>
          <w:color w:val="000000"/>
          <w:sz w:val="28"/>
        </w:rPr>
        <w:t>№ 392</w:t>
      </w:r>
      <w:r>
        <w:rPr>
          <w:rFonts w:ascii="Times New Roman"/>
          <w:b w:val="false"/>
          <w:i w:val="false"/>
          <w:color w:val="000000"/>
          <w:sz w:val="28"/>
        </w:rPr>
        <w:t xml:space="preserve"> (опубликовано 10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под № 9090).</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