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2ac7" w14:textId="b612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Алтынсаринского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18 мая 2020 года № 304. Зарегистрировано Департаментом юстиции Костанайской области 20 мая 2020 года № 9201.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Алтынсаринского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Ңлкин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