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4b41" w14:textId="8d34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мая 2016 года № 24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12 марта 2020 года № 369. Зарегистрировано Департаментом юстиции Костанайской области 20 марта 2020 года № 9041. Утратило силу решением маслихата Амангельдинского района Костанайской области от 21 сентября 2020 года № 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"Об утверждении Правил о дополнительном регламентировании проведения собраний, митингов, шествий, пикетов и демонстраций" от 11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июня 2016 года в газете "Аманкелді арайы" зарегистрировано в Реестре государственной регистрации нормативных правовых актов под № 6400)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демонстраций, утвержденных указаным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Собрания, митинги, шествия, пикеты и демонстрации прекращаются по требованию представителя акимата Амангельдинского района в случаях когда: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Амангельдинского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7488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Наурыз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0364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Ахмет Байтурсынова - Аубакир Дуйсенбина - улица Танаткан Палуан – площадь Наурыз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