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fc48" w14:textId="34af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5 июля 2016 года № 43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5 февраля 2020 года № 379. Зарегистрировано Департаментом юстиции Костанайской области 10 февраля 2020 года № 8960. Утратило силу решением маслихата Аулиекольского района Костанайской области от 21 сентября 2020 года № 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21.09.2020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августа 2016 года в газете "Әулиекөл", зарегистрировано в Реестре государственной регистрации нормативных правовых актов за № 6559)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Праздничным днем является День Победы –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