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7d0" w14:textId="1caf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июня 2020 года № 403. Зарегистрировано Департаментом юстиции Костанайской области 19 июня 2020 года № 9276. Утратило силу решением маслихата Аулиекольского района Костанайской области от 18 марта 2021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