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5656" w14:textId="7505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марта 2020 года № 20. Зарегистрировано Департаментом юстиции Костанайской области 27 марта 2020 года № 9051.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 (опубликовано 25 апреля 2014 года в информационно-правовой системе "Әділет", зарегистрировано в Реестре государственной регистрации нормативных правовых актов за № 4547)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Зааятского сельского округа Денисовского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апреля 2014 года в информационно – правовой системе "Әділет", зарегистрировано в Реестре государственной регистрации нормативных правовых актов за № 4549);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решение Денисовского районного маслихата от 28 февраля 2014 года № 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Зааятского сельского округа Денисовского района Костанайской области"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2015 года в информационно – правовой системе "Әділет", зарегистрировано в Реестре государственной регистрации нормативных правовых актов за № 5734).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семнадцатой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Аятского сельского округа Денисовского района Костанайской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Аятского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Аятское Аятского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Зааятское Аятского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