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367d" w14:textId="5fe3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ноября 2014 года № 66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мая 2020 года № 28. Зарегистрировано Департаментом юстиции Костанайской области 13 мая 2020 года № 9171. Утратило силу решением маслихата Денисовского района Костанайской области от 10 июля 2024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17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2014 года в информационно-правовой системе "Әділет", зарегистрировано в Реестре государственной регистрации нормативных правовых актов за № 5215)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Денисовского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Денисовского района"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 и/или посредством веб-портала "электронного правительства" www.egov.kz (далее -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