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6fa7" w14:textId="54d6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239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5 мая 2020 года № 29. Зарегистрировано Департаментом юстиции Костанайской области 13 мая 2020 года № 9172. Утратило силу решением маслихата Денисовского района Костанайской области от 12 мая 2021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12.05.2021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