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1be7" w14:textId="c911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преля 2016 года № 2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мая 2020 года № 32. Зарегистрировано Департаментом юстиции Костанайской области 15 мая 2020 года № 9183. Утратило силу решением маслихата Денисовского района Костанайской области от 6 октября 2021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июня 2016 года в информационно-правовой системе "Әділет", зарегистрировано в Реестре государственной регистрации нормативных правовых актов за № 64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— получатели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