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edaf" w14:textId="c65e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августа 2020 года № 69. Зарегистрировано Департаментом юстиции Костанайской области 1 сентября 2020 года № 9422.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1 апреля 2016 года № 13 (опубликовано 26 мая 2016 года в информационно - правовой системе "Әділет", зарегистрировано в Реестре государственной регистрации нормативных правовых актов за № 6343).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Захарчук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Денисовского района Костанайской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Денисовка, стадион спортивного комплекса "Автомобилист" по улице Кавказская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Денисовка, площадь по улице Ленина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от площади по улице Ленина до пересечения улиц Ленина и Красных Партизан - до пересечения улиц Красных Партизан и Амангельды - до пересечения улиц Амангельды и Чапаева - до площади по улице Ленина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Денисовка, стадион спортивного комплекса "Автомобилист" по улице Кавказская - предельная численность лиц, принимающих участие в собрании, митинге, не более 80 человек;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Денисовка, площадь по улице Ленина - предельная численность лиц, принимающих участие в собрании, митинге, не более 40 человек.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маслихата Денисовского района Костанайской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специализированного маршрута для проведения демонстраций, шествий не более 40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– в редакции решения маслихата Денисовского района Костанайской области от 28.02.2024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национальная электрическая сеть,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Денисовского района Костанайской области от 28.02.2024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