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d064" w14:textId="dddd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октября 2020 года № 74. Зарегистрировано Департаментом юстиции Костанайской области 21 октября 2020 года № 9501.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от 5 марта 2020 года № 18 (опубликовано 10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9004).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