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9f71" w14:textId="bb19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января 2020 года № 302 "О бюджетах сел, сельских округов Камыстинского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июля 2020 года № 337. Зарегистрировано Департаментом юстиции Костанайской области 30 июля 2020 года № 9349.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сел, сельских округов Камыстинского района на 2020-2022 годы" от 9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Адаевского сельского округа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34308,1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3935,3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29186,8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34308,1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Бестобе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24264,3 тысячи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1586,0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5626,3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17052,0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24264,3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тенге, в том числе приобретение финансовых активов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Камыстинского сельского округа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320349,8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6331,0 тысяча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1022,0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312996,8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324989,3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тенге, в том числе приобретение финансовых активов – 0,0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-4639,5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4639,5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Учесть, что в бюджете сельского округа на 2020 год предусмотрено поступление целевых текущих трансфертов из областного бюджета на реализацию мероприятий по социальной и инженерной инфраструктуре в сельских населенных пунктах в рамках проекта "Ауыл – Ел бесігі" на 2020-2021 годы в сумме 236122,0 тысячи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Карабатыр Камыстинского района на 2020 - 2022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24205,0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1296,0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2746,0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20163,0 тысячи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24205,0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тенге, в том числе приобретение финансовых активов – 0,0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Князев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Адаевского сельского округа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