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bcc0" w14:textId="b60b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2019 года № 290 "О районном бюджете Камыстинского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ноября 2020 года № 400. Зарегистрировано Департаментом юстиции Костанайской области 26 ноября 2020 года № 9591.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2020-2022 годы" от 26 декабря 2019 года № 290 (опубликовано 27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4123847,6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949727,0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3163147,6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4953926,9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31815,0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45610,0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13795,0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17192,0 тысячи тенге, в том числе: приобретение финансовых активов – 17192,0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- 879086,3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879086,3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