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3750" w14:textId="ff73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28 августа 2020 года № 531. Зарегистрировано Департаментом юстиции Костанайской области 2 сентября 2020 года № 9424. Утратило силу решением маслихата Карабалыкского района Костанайской области от 29 ноября 2023 года № 64</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29.11.2023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Карабалыкского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августа 2020 года</w:t>
            </w:r>
            <w:r>
              <w:br/>
            </w:r>
            <w:r>
              <w:rPr>
                <w:rFonts w:ascii="Times New Roman"/>
                <w:b w:val="false"/>
                <w:i w:val="false"/>
                <w:color w:val="000000"/>
                <w:sz w:val="20"/>
              </w:rPr>
              <w:t>№ 531</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Карабалыкского района Костанайской области от 26.04.2023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7" w:id="20"/>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Карабалыкского района Костанайской области от 26.04.2023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31" w:id="2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2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Start w:name="z37" w:id="23"/>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w:t>
      </w:r>
      <w:r>
        <w:rPr>
          <w:rFonts w:ascii="Times New Roman"/>
          <w:b w:val="false"/>
          <w:i w:val="false"/>
          <w:color w:val="000000"/>
          <w:sz w:val="28"/>
        </w:rPr>
        <w:t>на бытовые нужды, без учета доходов, ежемесячно в размере 3 месячных расчетных показателей;</w:t>
      </w:r>
    </w:p>
    <w:bookmarkEnd w:id="23"/>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без учета доходов, ежемесячно в размере 10 месячных расчетных показателей на период амбулаторного лечения;</w:t>
      </w:r>
    </w:p>
    <w:p>
      <w:pPr>
        <w:spacing w:after="0"/>
        <w:ind w:left="0"/>
        <w:jc w:val="both"/>
      </w:pPr>
      <w:r>
        <w:rPr>
          <w:rFonts w:ascii="Times New Roman"/>
          <w:b w:val="false"/>
          <w:i w:val="false"/>
          <w:color w:val="000000"/>
          <w:sz w:val="28"/>
        </w:rPr>
        <w:t>
      5)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 с инвалидностью,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Карабалыкского района Костанайской области от 16.06.2022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маслихата Карабалыкского района Костанайской области от 22.09.2022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праздничным дням:</w:t>
      </w:r>
    </w:p>
    <w:bookmarkEnd w:id="24"/>
    <w:p>
      <w:pPr>
        <w:spacing w:after="0"/>
        <w:ind w:left="0"/>
        <w:jc w:val="both"/>
      </w:pPr>
      <w:r>
        <w:rPr>
          <w:rFonts w:ascii="Times New Roman"/>
          <w:b w:val="false"/>
          <w:i w:val="false"/>
          <w:color w:val="000000"/>
          <w:sz w:val="28"/>
        </w:rPr>
        <w:t>
      1) лицам с инвалидностью, на оперативное лечение,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2) лицам с инвалидностью,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p>
      <w:pPr>
        <w:spacing w:after="0"/>
        <w:ind w:left="0"/>
        <w:jc w:val="both"/>
      </w:pPr>
      <w:r>
        <w:rPr>
          <w:rFonts w:ascii="Times New Roman"/>
          <w:b w:val="false"/>
          <w:i w:val="false"/>
          <w:color w:val="000000"/>
          <w:sz w:val="28"/>
        </w:rPr>
        <w:t>
      3) гражданину (семье), пострадавшему вследствие стихийного бедствия или пожара,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7) ветеранам Великой Отечественной войны, ко Дню Победы, без учета доходов, в размере 1500000 (один миллион пятьсот тысяч) тенге;</w:t>
      </w:r>
    </w:p>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заболевания, связанного с пребыванием на фронте – 100 000 (сто тысяч) тенге;</w:t>
      </w:r>
    </w:p>
    <w:bookmarkStart w:name="z29" w:id="2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(шестьдесят тысяч) тенге;</w:t>
      </w:r>
    </w:p>
    <w:bookmarkEnd w:id="25"/>
    <w:bookmarkStart w:name="z30" w:id="2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bookmarkEnd w:id="2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bookmarkStart w:name="z32" w:id="2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(тридцать тысяч) тенге;</w:t>
      </w:r>
    </w:p>
    <w:bookmarkEnd w:id="27"/>
    <w:bookmarkStart w:name="z33" w:id="2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30000 (тридцать тысяч) тенге;</w:t>
      </w:r>
    </w:p>
    <w:bookmarkEnd w:id="28"/>
    <w:bookmarkStart w:name="z34" w:id="2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bookmarkEnd w:id="29"/>
    <w:bookmarkStart w:name="z35" w:id="30"/>
    <w:p>
      <w:pPr>
        <w:spacing w:after="0"/>
        <w:ind w:left="0"/>
        <w:jc w:val="both"/>
      </w:pPr>
      <w:r>
        <w:rPr>
          <w:rFonts w:ascii="Times New Roman"/>
          <w:b w:val="false"/>
          <w:i w:val="false"/>
          <w:color w:val="000000"/>
          <w:sz w:val="28"/>
        </w:rPr>
        <w:t xml:space="preserve">
      иным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30"/>
    <w:p>
      <w:pPr>
        <w:spacing w:after="0"/>
        <w:ind w:left="0"/>
        <w:jc w:val="both"/>
      </w:pPr>
      <w:r>
        <w:rPr>
          <w:rFonts w:ascii="Times New Roman"/>
          <w:b w:val="false"/>
          <w:i w:val="false"/>
          <w:color w:val="000000"/>
          <w:sz w:val="28"/>
        </w:rPr>
        <w:t>
      9)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в размере 50000 (пятьдесят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Карабалыкского района Костанайской области от 22.09.2022 </w:t>
      </w:r>
      <w:r>
        <w:rPr>
          <w:rFonts w:ascii="Times New Roman"/>
          <w:b w:val="false"/>
          <w:i w:val="false"/>
          <w:color w:val="000000"/>
          <w:sz w:val="28"/>
        </w:rPr>
        <w:t>№ 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Карабалыкского района Костанайской области от 26.04.2023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 от 19.06.2023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31"/>
    <w:bookmarkStart w:name="z47" w:id="32"/>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2"/>
    <w:bookmarkStart w:name="z48" w:id="33"/>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3"/>
    <w:bookmarkStart w:name="z49" w:id="34"/>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4"/>
    <w:bookmarkStart w:name="z50" w:id="35"/>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5"/>
    <w:bookmarkStart w:name="z51" w:id="36"/>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36"/>
    <w:bookmarkStart w:name="z52" w:id="37"/>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7"/>
    <w:bookmarkStart w:name="z53" w:id="38"/>
    <w:p>
      <w:pPr>
        <w:spacing w:after="0"/>
        <w:ind w:left="0"/>
        <w:jc w:val="left"/>
      </w:pPr>
      <w:r>
        <w:rPr>
          <w:rFonts w:ascii="Times New Roman"/>
          <w:b/>
          <w:i w:val="false"/>
          <w:color w:val="000000"/>
        </w:rPr>
        <w:t xml:space="preserve"> 3. Порядок оказания социальной помощи</w:t>
      </w:r>
    </w:p>
    <w:bookmarkEnd w:id="38"/>
    <w:bookmarkStart w:name="z54" w:id="39"/>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Карабалыкского района Костанайской области от 26.04.2023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13. Для получения ежемесячной социальной помощи:</w:t>
      </w:r>
    </w:p>
    <w:bookmarkEnd w:id="40"/>
    <w:p>
      <w:pPr>
        <w:spacing w:after="0"/>
        <w:ind w:left="0"/>
        <w:jc w:val="both"/>
      </w:pPr>
      <w:r>
        <w:rPr>
          <w:rFonts w:ascii="Times New Roman"/>
          <w:b w:val="false"/>
          <w:i w:val="false"/>
          <w:color w:val="000000"/>
          <w:sz w:val="28"/>
        </w:rPr>
        <w:t xml:space="preserve">
      впервые обратившиеся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6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6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настоящих Правил,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заболевание туберкулезом и нахождение на амбулаторном лечении.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Карабалыкского района Костанайской области от 16.06.2022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4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w:t>
      </w:r>
      <w:r>
        <w:rPr>
          <w:rFonts w:ascii="Times New Roman"/>
          <w:b w:val="false"/>
          <w:i w:val="false"/>
          <w:color w:val="000000"/>
          <w:sz w:val="28"/>
        </w:rPr>
        <w:t>подпункта 4)</w:t>
      </w:r>
      <w:r>
        <w:rPr>
          <w:rFonts w:ascii="Times New Roman"/>
          <w:b w:val="false"/>
          <w:i w:val="false"/>
          <w:color w:val="000000"/>
          <w:sz w:val="28"/>
        </w:rPr>
        <w:t xml:space="preserve"> пункта 6, </w:t>
      </w:r>
      <w:r>
        <w:rPr>
          <w:rFonts w:ascii="Times New Roman"/>
          <w:b w:val="false"/>
          <w:i w:val="false"/>
          <w:color w:val="000000"/>
          <w:sz w:val="28"/>
        </w:rPr>
        <w:t>подпунктах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7 настоящих </w:t>
      </w:r>
      <w:r>
        <w:rPr>
          <w:rFonts w:ascii="Times New Roman"/>
          <w:b w:val="false"/>
          <w:i w:val="false"/>
          <w:color w:val="000000"/>
          <w:sz w:val="28"/>
        </w:rPr>
        <w:t>Правил</w:t>
      </w:r>
      <w:r>
        <w:rPr>
          <w:rFonts w:ascii="Times New Roman"/>
          <w:b w:val="false"/>
          <w:i w:val="false"/>
          <w:color w:val="000000"/>
          <w:sz w:val="28"/>
        </w:rPr>
        <w:t>;</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Карабалыкского района Костанайской области от 23.12.2020 </w:t>
      </w:r>
      <w:r>
        <w:rPr>
          <w:rFonts w:ascii="Times New Roman"/>
          <w:b w:val="false"/>
          <w:i w:val="false"/>
          <w:color w:val="000000"/>
          <w:sz w:val="28"/>
        </w:rPr>
        <w:t>№ 552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42"/>
    <w:p>
      <w:pPr>
        <w:spacing w:after="0"/>
        <w:ind w:left="0"/>
        <w:jc w:val="both"/>
      </w:pPr>
      <w:r>
        <w:rPr>
          <w:rFonts w:ascii="Times New Roman"/>
          <w:b w:val="false"/>
          <w:i w:val="false"/>
          <w:color w:val="000000"/>
          <w:sz w:val="28"/>
        </w:rPr>
        <w:t>
      15. Документы представляются в подлинниках для сверки, после чего подлинники документов возвращаются заявителю.</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Карабалыкского района Костанайской области от 23.12.2020 </w:t>
      </w:r>
      <w:r>
        <w:rPr>
          <w:rFonts w:ascii="Times New Roman"/>
          <w:b w:val="false"/>
          <w:i w:val="false"/>
          <w:color w:val="000000"/>
          <w:sz w:val="28"/>
        </w:rPr>
        <w:t>№ 552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3"/>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43"/>
    <w:bookmarkStart w:name="z69" w:id="44"/>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p>
    <w:bookmarkEnd w:id="44"/>
    <w:bookmarkStart w:name="z70" w:id="45"/>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5"/>
    <w:bookmarkStart w:name="z71" w:id="46"/>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6"/>
    <w:bookmarkStart w:name="z72" w:id="47"/>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7"/>
    <w:bookmarkStart w:name="z73" w:id="48"/>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8"/>
    <w:bookmarkStart w:name="z74" w:id="49"/>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9"/>
    <w:bookmarkStart w:name="z75" w:id="50"/>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0"/>
    <w:bookmarkStart w:name="z76" w:id="5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51"/>
    <w:bookmarkStart w:name="z77" w:id="52"/>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2"/>
    <w:bookmarkStart w:name="z78" w:id="53"/>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53"/>
    <w:bookmarkStart w:name="z79" w:id="5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4"/>
    <w:bookmarkStart w:name="z80" w:id="5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5"/>
    <w:bookmarkStart w:name="z81" w:id="5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56"/>
    <w:bookmarkStart w:name="z82" w:id="57"/>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57"/>
    <w:bookmarkStart w:name="z83" w:id="58"/>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58"/>
    <w:bookmarkStart w:name="z84" w:id="5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9"/>
    <w:bookmarkStart w:name="z85" w:id="60"/>
    <w:p>
      <w:pPr>
        <w:spacing w:after="0"/>
        <w:ind w:left="0"/>
        <w:jc w:val="both"/>
      </w:pPr>
      <w:r>
        <w:rPr>
          <w:rFonts w:ascii="Times New Roman"/>
          <w:b w:val="false"/>
          <w:i w:val="false"/>
          <w:color w:val="000000"/>
          <w:sz w:val="28"/>
        </w:rPr>
        <w:t>
      27. Социальная помощь прекращается в случаях:</w:t>
      </w:r>
    </w:p>
    <w:bookmarkEnd w:id="60"/>
    <w:bookmarkStart w:name="z86" w:id="61"/>
    <w:p>
      <w:pPr>
        <w:spacing w:after="0"/>
        <w:ind w:left="0"/>
        <w:jc w:val="both"/>
      </w:pPr>
      <w:r>
        <w:rPr>
          <w:rFonts w:ascii="Times New Roman"/>
          <w:b w:val="false"/>
          <w:i w:val="false"/>
          <w:color w:val="000000"/>
          <w:sz w:val="28"/>
        </w:rPr>
        <w:t>
      1) смерти получателя;</w:t>
      </w:r>
    </w:p>
    <w:bookmarkEnd w:id="61"/>
    <w:bookmarkStart w:name="z87" w:id="62"/>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2"/>
    <w:bookmarkStart w:name="z88" w:id="6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3"/>
    <w:bookmarkStart w:name="z89" w:id="6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4"/>
    <w:bookmarkStart w:name="z90" w:id="6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5"/>
    <w:bookmarkStart w:name="z91" w:id="66"/>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66"/>
    <w:bookmarkStart w:name="z92" w:id="67"/>
    <w:p>
      <w:pPr>
        <w:spacing w:after="0"/>
        <w:ind w:left="0"/>
        <w:jc w:val="left"/>
      </w:pPr>
      <w:r>
        <w:rPr>
          <w:rFonts w:ascii="Times New Roman"/>
          <w:b/>
          <w:i w:val="false"/>
          <w:color w:val="000000"/>
        </w:rPr>
        <w:t xml:space="preserve"> 5. Заключительное положение</w:t>
      </w:r>
    </w:p>
    <w:bookmarkEnd w:id="67"/>
    <w:bookmarkStart w:name="z93" w:id="68"/>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Карабалыкского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августа 2020 года</w:t>
            </w:r>
            <w:r>
              <w:br/>
            </w:r>
            <w:r>
              <w:rPr>
                <w:rFonts w:ascii="Times New Roman"/>
                <w:b w:val="false"/>
                <w:i w:val="false"/>
                <w:color w:val="000000"/>
                <w:sz w:val="20"/>
              </w:rPr>
              <w:t>№ 531</w:t>
            </w:r>
          </w:p>
        </w:tc>
      </w:tr>
    </w:tbl>
    <w:bookmarkStart w:name="z95" w:id="69"/>
    <w:p>
      <w:pPr>
        <w:spacing w:after="0"/>
        <w:ind w:left="0"/>
        <w:jc w:val="left"/>
      </w:pPr>
      <w:r>
        <w:rPr>
          <w:rFonts w:ascii="Times New Roman"/>
          <w:b/>
          <w:i w:val="false"/>
          <w:color w:val="000000"/>
        </w:rPr>
        <w:t xml:space="preserve"> Перечень утративших силу некоторых решений Карабалыкского районного маслихата</w:t>
      </w:r>
    </w:p>
    <w:bookmarkEnd w:id="69"/>
    <w:bookmarkStart w:name="z96" w:id="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22 декабря 2016 года № 99 (опубликовано 26 января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6799);</w:t>
      </w:r>
    </w:p>
    <w:bookmarkEnd w:id="70"/>
    <w:bookmarkStart w:name="z97"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дополнений в решение маслихата от 22 декабря 2016 года № 99 "Об утверждении Правил оказания социальной помощи, установления размеров и определения перечня отдельных категорий нуждающихся граждан" от 26 апреля 2019 года № 381 (опубликовано 5 мая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8403);</w:t>
      </w:r>
    </w:p>
    <w:bookmarkEnd w:id="71"/>
    <w:bookmarkStart w:name="z98" w:id="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22 декабря 2016 года № 99 "Об утверждении Правил оказания социальной помощи, установления размеров и определения перечня отдельных категорий нуждающихся граждан" от 7 июня 2019 года № 410 (опубликовано 14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8525);</w:t>
      </w:r>
    </w:p>
    <w:bookmarkEnd w:id="72"/>
    <w:bookmarkStart w:name="z99" w:id="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22 декабря 2016 года № 99 "Об утверждении Правил оказания социальной помощи, установления размеров и определения перечня отдельных категорий нуждающихся граждан" от 13 января 2020 года № 463 (опубликовано 29 января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8912);</w:t>
      </w:r>
    </w:p>
    <w:bookmarkEnd w:id="73"/>
    <w:bookmarkStart w:name="z100" w:id="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22 декабря 2016 года № 99 "Об утверждении Правил оказания социальной помощи, установления размеров и определения перечня отдельных категорий нуждающихся граждан" от 6 апреля 2020 года № 476 (опубликовано 17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9101).</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