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50b3" w14:textId="5a35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17 марта 2020 года № 40. Зарегистрировано Департаментом юстиции Костанайской области 26 марта 2020 года № 9046.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2020-2021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Карасуского района "Об утверждении схемы пастбищеоборотов на основании геоботанического обследования пастбищ на 2019-2020 годы" от 19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23 июля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8593).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акимата Карасуского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Карасуского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2020-2021 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