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2f13" w14:textId="afa2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24 ноября 2020 года № 641. Зарегистрировано Департаментом юстиции Костанайской области 25 ноября 2020 года № 9584.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