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06bf" w14:textId="3920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337 "О бюджетах села, сельских округов Мендыкаринского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апреля 2020 года № 365. Зарегистрировано Департаментом юстиции Костанайской области 15 апреля 2020 года № 9118.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сельских округов Мендыкаринского района на 2020 - 2022 годы"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Боровское на 2020 -2022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- 531 993,0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- 19 924,0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- 511 951,0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- 538 629,7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6 636,7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- 6 636,7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2020 год в сумме 182 977,0 тысяч тенге и целевые текущие трансферты в сумме 328 974,0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Первомайского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- 63 324,0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- 2 884,0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- 60 402,0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- 64 652,6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1 328,6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- 1 328,6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2020 год в сумме 21 732,0 тысяч тенге и целевые текущие трансферты в сумме 38 670,0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