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06bf" w14:textId="3920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2020 года № 337 "О бюджетах села, сельских округов Мендыкаринского района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14 апреля 2020 года № 365. Зарегистрировано Департаментом юстиции Костанайской области 15 апреля 2020 года № 9118.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села, сельских округов Мендыкаринского района на 2020 - 2022 годы"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Боровское на 2020 -2022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- 531 993,0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- 19 924,0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- 511 951,0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- 538 629,7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6 636,7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- 6 636,7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села Боровское предусмотрен объем субвенций, передаваемых из районного бюджета на 2020 год в сумме 182 977,0 тысяч тенге и целевые текущие трансферты в сумме 328 974,0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Первомайского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- 63 324,0 тысяч тенге, в том числе по: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- 2 884,0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- 60 402,0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- 64 652,6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1 328,6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- 1 328,6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Учесть, что в бюджете Первомайского сельского округа предусмотрен объем субвенций, передаваемых из районного бюджета на 2020 год в сумме 21 732,0 тысяч тенге и целевые текущие трансферты в сумме 38 670,0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