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9c7" w14:textId="25b3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2020 года № 368. Зарегистрировано Департаментом юстиции Костанайской области 13 мая 2020 года № 9175. Утратило силу решением маслихата Мендыкаринского района Костанайской области от 8 октября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2015 года в газете "Меңдіқара үні", зарегистрировано в Реестре государственной регистрации нормативных правовых актов под № 5242)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