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42c4" w14:textId="67f4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337 "О бюджетах села, сельских округов Мендыкаринского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30 июля 2020 года № 390. Зарегистрировано Департаментом юстиции Костанайской области 3 августа 2020 года № 9354.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сельских округов Мендыкаринского района на 2020 - 2022 годы"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Боровское на 2020 -2022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- 244 201,6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- 19 924,0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- 224 159,6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- 544 827,9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300 626,3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- 300 626,3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2020 год в сумме 182 977,0 тысяч тенге и целевые текущие трансферты в сумме 41 182,6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Алешинского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- 20 334,0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- 695,0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- 19 623,0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- 20 334,0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Алешинского сельского округа предусмотрен объем субвенций, передаваемых из районного бюджета на 2020 год в сумме 14 073,0 тысяч тенге и целевые текущие трансферты в сумме 5 550,0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Буденновского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- 23 161,0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- 777,0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- 64,0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- 22 320,0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- 23 161,0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Буденновского сельского округа предусмотрен объем субвенций, передаваемых из районного бюджета на 2020 год в сумме 15 320,0 тысяч тенге и целевые текущие трансферты в сумме 7 000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Михайловского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- 51 920,0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- 2 650,0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- 164,0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49 106,0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- 51 920,0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Михайловского сельского округа предусмотрен объем субвенций, передаваемых из районного бюджета на 2020 год в сумме 40 987,0 тысяч тенге и целевые текущие трансферты в сумме 8 119,0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Первомайского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- 113 640,0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- 2 884,0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- 110 718,0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- 114 968,6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1 328,6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- 1 328,6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2020 год в сумме 21 732,0 тысяч тенге и целевые текущие трансферты в сумме 88 986,0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послека,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0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