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45a2" w14:textId="63d4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29 января 2020 года № 318. Зарегистрировано Департаментом юстиции Костанайской области 3 февраля 2020 года № 8944.</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Сарыкольский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маслихата:</w:t>
      </w:r>
    </w:p>
    <w:bookmarkEnd w:id="2"/>
    <w:bookmarkStart w:name="z7" w:id="3"/>
    <w:p>
      <w:pPr>
        <w:spacing w:after="0"/>
        <w:ind w:left="0"/>
        <w:jc w:val="both"/>
      </w:pPr>
      <w:r>
        <w:rPr>
          <w:rFonts w:ascii="Times New Roman"/>
          <w:b w:val="false"/>
          <w:i w:val="false"/>
          <w:color w:val="000000"/>
          <w:sz w:val="28"/>
        </w:rPr>
        <w:t xml:space="preserve">
      1) "Об утверждении Регламента собрания местного сообщества поселка Сарыколь Сарыкольского района Костанайской области" от 31 мая 2018 года </w:t>
      </w:r>
      <w:r>
        <w:rPr>
          <w:rFonts w:ascii="Times New Roman"/>
          <w:b w:val="false"/>
          <w:i w:val="false"/>
          <w:color w:val="000000"/>
          <w:sz w:val="28"/>
        </w:rPr>
        <w:t>№ 165</w:t>
      </w:r>
      <w:r>
        <w:rPr>
          <w:rFonts w:ascii="Times New Roman"/>
          <w:b w:val="false"/>
          <w:i w:val="false"/>
          <w:color w:val="000000"/>
          <w:sz w:val="28"/>
        </w:rPr>
        <w:t xml:space="preserve"> (опубликовано 21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7835);</w:t>
      </w:r>
    </w:p>
    <w:bookmarkEnd w:id="3"/>
    <w:bookmarkStart w:name="z8" w:id="4"/>
    <w:p>
      <w:pPr>
        <w:spacing w:after="0"/>
        <w:ind w:left="0"/>
        <w:jc w:val="both"/>
      </w:pPr>
      <w:r>
        <w:rPr>
          <w:rFonts w:ascii="Times New Roman"/>
          <w:b w:val="false"/>
          <w:i w:val="false"/>
          <w:color w:val="000000"/>
          <w:sz w:val="28"/>
        </w:rPr>
        <w:t xml:space="preserve">
      2) "О внесении изменения в решение Сарыкольского районного маслихата от 31 мая 2018 года № 165 "Об утверждении Регламента собрания местного сообщества поселка Сарыколь Сарыкольского района Костанайской области" от 5 ноября 2019 года </w:t>
      </w:r>
      <w:r>
        <w:rPr>
          <w:rFonts w:ascii="Times New Roman"/>
          <w:b w:val="false"/>
          <w:i w:val="false"/>
          <w:color w:val="000000"/>
          <w:sz w:val="28"/>
        </w:rPr>
        <w:t>№ 293</w:t>
      </w:r>
      <w:r>
        <w:rPr>
          <w:rFonts w:ascii="Times New Roman"/>
          <w:b w:val="false"/>
          <w:i w:val="false"/>
          <w:color w:val="000000"/>
          <w:sz w:val="28"/>
        </w:rPr>
        <w:t xml:space="preserve"> (опубликовано 16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8753).</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для поселка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Жаугаштин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"29" января 2020 года</w:t>
            </w:r>
            <w:r>
              <w:br/>
            </w:r>
            <w:r>
              <w:rPr>
                <w:rFonts w:ascii="Times New Roman"/>
                <w:b w:val="false"/>
                <w:i w:val="false"/>
                <w:color w:val="000000"/>
                <w:sz w:val="20"/>
              </w:rPr>
              <w:t>№ 318</w:t>
            </w:r>
          </w:p>
        </w:tc>
      </w:tr>
    </w:tbl>
    <w:bookmarkStart w:name="z13" w:id="6"/>
    <w:p>
      <w:pPr>
        <w:spacing w:after="0"/>
        <w:ind w:left="0"/>
        <w:jc w:val="left"/>
      </w:pPr>
      <w:r>
        <w:rPr>
          <w:rFonts w:ascii="Times New Roman"/>
          <w:b/>
          <w:i w:val="false"/>
          <w:color w:val="000000"/>
        </w:rPr>
        <w:t xml:space="preserve"> Регламент собрания местного сообщества</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поселка, сельских округов Сарыкольского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8"/>
    <w:bookmarkStart w:name="z16" w:id="9"/>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
    <w:bookmarkStart w:name="z21" w:id="14"/>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2"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районным маслихатом.</w:t>
      </w:r>
    </w:p>
    <w:bookmarkEnd w:id="15"/>
    <w:bookmarkStart w:name="z77"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поселка, села, сельского округа по управлению коммунальной собственностью поселка,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поселка, села,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Сарыкольского района Костанайской области от 17.04.2023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5. Собрание может созываться акимами сел, поселка, сельских округов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1"/>
    <w:bookmarkStart w:name="z37"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38"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Сарыкольского района Костанайской области от 17.09.2021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
    <w:bookmarkStart w:name="z42"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43" w:id="2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7"/>
    <w:bookmarkStart w:name="z44"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45" w:id="29"/>
    <w:p>
      <w:pPr>
        <w:spacing w:after="0"/>
        <w:ind w:left="0"/>
        <w:jc w:val="both"/>
      </w:pPr>
      <w:r>
        <w:rPr>
          <w:rFonts w:ascii="Times New Roman"/>
          <w:b w:val="false"/>
          <w:i w:val="false"/>
          <w:color w:val="000000"/>
          <w:sz w:val="28"/>
        </w:rPr>
        <w:t>
      9. Повестка дня собрания формируется аппаратом акима сел, поселка, сельских округов на основе предложений, вносимых членами собрания, акимом соответствующей территории.</w:t>
      </w:r>
    </w:p>
    <w:bookmarkEnd w:id="29"/>
    <w:bookmarkStart w:name="z46"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0"/>
    <w:bookmarkStart w:name="z47"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48"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9"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w:t>
      </w:r>
    </w:p>
    <w:bookmarkEnd w:id="33"/>
    <w:bookmarkStart w:name="z50" w:id="34"/>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End w:id="34"/>
    <w:bookmarkStart w:name="z51"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6"/>
    <w:bookmarkStart w:name="z54" w:id="3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7"/>
    <w:bookmarkStart w:name="z55" w:id="3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8"/>
    <w:bookmarkStart w:name="z56" w:id="3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
    <w:bookmarkStart w:name="z57" w:id="4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
    <w:bookmarkStart w:name="z58"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1"/>
    <w:bookmarkStart w:name="z25" w:id="4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2"/>
    <w:bookmarkStart w:name="z26" w:id="4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3"/>
    <w:bookmarkStart w:name="z27" w:id="44"/>
    <w:p>
      <w:pPr>
        <w:spacing w:after="0"/>
        <w:ind w:left="0"/>
        <w:jc w:val="both"/>
      </w:pPr>
      <w:r>
        <w:rPr>
          <w:rFonts w:ascii="Times New Roman"/>
          <w:b w:val="false"/>
          <w:i w:val="false"/>
          <w:color w:val="000000"/>
          <w:sz w:val="28"/>
        </w:rPr>
        <w:t>
      1) дата и место проведения собрания;</w:t>
      </w:r>
    </w:p>
    <w:bookmarkEnd w:id="44"/>
    <w:bookmarkStart w:name="z28" w:id="45"/>
    <w:p>
      <w:pPr>
        <w:spacing w:after="0"/>
        <w:ind w:left="0"/>
        <w:jc w:val="both"/>
      </w:pPr>
      <w:r>
        <w:rPr>
          <w:rFonts w:ascii="Times New Roman"/>
          <w:b w:val="false"/>
          <w:i w:val="false"/>
          <w:color w:val="000000"/>
          <w:sz w:val="28"/>
        </w:rPr>
        <w:t>
      2) количество и список членов собрания;</w:t>
      </w:r>
    </w:p>
    <w:bookmarkEnd w:id="45"/>
    <w:bookmarkStart w:name="z29" w:id="4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6"/>
    <w:bookmarkStart w:name="z30" w:id="4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7"/>
    <w:bookmarkStart w:name="z31" w:id="4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8"/>
    <w:bookmarkStart w:name="z32" w:id="4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акимам сел, поселка,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поселка, сельского округов.</w:t>
      </w:r>
    </w:p>
    <w:bookmarkEnd w:id="49"/>
    <w:bookmarkStart w:name="z33" w:id="5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села, сельского округа.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Сарыкольского района Костанайской области от 17.09.2021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13</w:t>
      </w:r>
      <w:r>
        <w:rPr>
          <w:rFonts w:ascii="Times New Roman"/>
          <w:b w:val="false"/>
          <w:i w:val="false"/>
          <w:color w:val="000000"/>
          <w:sz w:val="28"/>
        </w:rPr>
        <w:t>. Решения, принятые собранием, рассматриваются акимом поселка, села, сельского округа и доводятся аппаратом акима поселка, села, сельского округа до членов собрания в срок не более пяти рабочих дней.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поселка, села,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поселка,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Сарыкольского района Костанайской области от 30.12.2021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поселка, сельских округов.</w:t>
      </w:r>
    </w:p>
    <w:bookmarkEnd w:id="53"/>
    <w:bookmarkStart w:name="z72" w:id="5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поселка, сельских округов через средства массовой информации или иными способами.</w:t>
      </w:r>
    </w:p>
    <w:bookmarkEnd w:id="54"/>
    <w:bookmarkStart w:name="z73" w:id="5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5"/>
    <w:bookmarkStart w:name="z74" w:id="5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6"/>
    <w:bookmarkStart w:name="z75" w:id="5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7"/>
    <w:bookmarkStart w:name="z76" w:id="5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