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5e84" w14:textId="59f5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2020 года № 309 "О районном бюджете Сарыкольского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9 апреля 2020 года № 327. Зарегистрировано Департаментом юстиции Костанайской области 15 апреля 2020 года № 9115.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Сарыкольского района на 2020-2022 годы"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4 602 640,4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811 858,0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6 296,0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3 778 701,4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4 640 337,3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7 746,0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19 882,0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12 136,0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-45 442,9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45 442,9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19 882,0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12 136,0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37 696,9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2020 год предусмотрены объемы субвенций, передаваемых из районного бюджета бюджетам поселка, сел, сельских округов, в сумме 316 075,0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160 020,0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10 339,0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8 773,0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15 162,0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40 054,0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9 012,0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11 193,0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12 640,0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12 892,0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Тимирязевка– 11 350,0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15 941,0 тысяча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8 699,0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2020 год в сумме 5 052,0 тысячи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-45 442,9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