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470c" w14:textId="7af4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января 2019 года № 7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30 июля 2020 года № 156. Зарегистрировано Департаментом юстиции Костанайской области 10 августа 2020 года № 9361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11 января 2019 года № 7 (опубликовано 16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Сарыкольского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центра занятости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оценке и определению потребности в специальных социальных услугах.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(основных служб);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физкультуре (основных служб);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 (основных служб);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(ий) сестра (брат);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методического кабинета (центра);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библиотекарь.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(основных служб);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казахского, английского языков;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(основных служб).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всех специальностей.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