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c229" w14:textId="17a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августа 2014 года № 206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октября 2020 года № 366. Зарегистрировано Департаментом юстиции Костанайской области 22 октября 2020 года № 9504. Утратило силу решением маслихата Сарыкольского района Костанайской области от 15 октября 2021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июня 2002 года "О социальной и медико-педагогической коррекционной поддержке детей с ограниченными возможностями"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"О возмещении затрат на обучение на дому детей с ограниченными возможностями из числа инвалидов" от 29 августа 2014 года № 206 (опубликовано 29 сентября 2014 года в информационно-правовой системе "Әділет", зарегистрировано в Реестре государственной регистрации нормативных правовых актов за № 5082)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