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29b6" w14:textId="e792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марта 2015 года № 263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15 мая 2020 года № 384. Зарегистрировано Департаментом юстиции Костанайской области 19 мая 2020 года № 9199. Утратило силу решением маслихата района Беимбета Майлина Костанайской области от 28 марта 2024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апреля 2015 года в газете "Маяк", зарегистрировано в Реестре государственной регистрации нормативных правовых актов за № 5510)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статьей 97 Закона Республики Казахстан от 16 апреля 1997 года "О жилищных отношениях"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малообеспеченным семьям (гражданам), постоянно зарегистрированным и проживающим на территории района Беимбета Майлина (далее – услугополучатель)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 акимата района Беимбета Майлина" (далее – уполномоченный орган).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услугополучатель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и/или посредством веб-портала "электронного правительства" www.egov.kz (далее – портал) и представляет следующие документы: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представляется для идентификации личности услугополучателя);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квитанцию-счет за услуги телекоммуникаций или копия договора на оказание услуг связи;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 из государственного жилищного фонда и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Государственную корпорацию, при обращении на портал - 8 (восемь) рабочих дней.";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назначается с месяца подачи заявления и оказывается на текущий квартал, в котором обратился услугополучатель.";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10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Руднева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