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f8da" w14:textId="88a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9 декабря 2020 года № 7. Зарегистрировано Департаментом юстиции Костанайской области 11 декабря 2020 года № 9629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28 октября 2020 года № 01-20/628 аким Калининского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болезни бруцеллез крупного рогатого скота на территории товарищества с ограниченной ответственностью "Викторовское", расположенное в селе Береговое Калининского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Калининского сельского округа "Об установлении ограничительных мероприятий" от 16 сентября 2020 года № 4 (опубликовано 17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Калининского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Калининского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