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b112" w14:textId="236b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августа 2016 года № 61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20 января 2020 года №4015. Зарегистрировано Департаментом юстиции Костанайской области 24 января 2020 года № 8920. Утратило силу решением маслихата Федоровского района Костанайской области от 7 сентября 2020 года № 465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07.09.2020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Федоровский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31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октября 2016 года в информационно-правовой системе "Әділет", зарегистрировано в Реестре государственной регистрации нормативных правовых актов за № 6625)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праздничному дню.";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Праздничным днем является День Победы – 9 мая.";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Единовременная социальная помощь оказывается следующим гражданам, оказавшимся в трудной жизненной ситуации, а также отдельным категориям граждан к праздничному дню:";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лицам, приравненным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войне, без учета доходов, в размере 5 месячных расчетных показателей.";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Социальная помощь к праздничному дню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Пфунт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Федоровского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