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711e" w14:textId="16e7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8 октября 2020 года № 469. Зарегистрировано Департаментом юстиции Костанайской области 15 октября 2020 года № 9493.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района" от 10 марта 2020 года № 416 (опубликовано 19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9019).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