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711e" w14:textId="16e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октября 2020 года № 469. Зарегистрировано Департаментом юстиции Костанайской области 15 октября 2020 года № 9493.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района" от 10 марта 2020 года № 416 (опубликовано 19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