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265f" w14:textId="05d2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сентября 2020 года № 465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декабря 2020 года № 477. Зарегистрировано Департаментом юстиции Костанайской области 14 декабря 2020 года № 9630. Утратило силу решением маслихата Федоровского района Костанайской области от 22 ноября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сентября 2020 года № 465 (опубликовано 15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