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bc7c" w14:textId="8b7b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19 ноября 2008 года № 19 "О наименовании составных частей населенного пункта села Крамское Чандакского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24 декабря 2020 года № 26. Зарегистрировано Департаментом юстиции Костанайской области 30 декабря 2020 года № 9684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Камышинского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 наименовании составных частей населенного пункта села Крамское Чандакского сельского округа" от 19 ноября 2008 года № 19 (опубликовано 9 января 2009 года в газете "Федоровские новости", зарегистрировано в Реестре государственной регистрации нормативных правовых актов за № 9-20-124)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наименовании составных частей населенного пункта села Крамское Камышинского сельского округа";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"Чандакского сельского округа" заменить словосочетанием "Камышинского сельского округа";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безымянным улицам в селе Крамское Камышинского сельского округа Федоровского района следующие наименования: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Полевая;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Мира.";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Камышинского сельского округа Федоровского района"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Федоровского района после его официального опубликования.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