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bc7c" w14:textId="8b7b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19 ноября 2008 года № 19 "О наименовании составных частей населенного пункта села Крамское Чандакского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Камышинского сельского округа Федоровского района Костанайской области от 24 декабря 2020 года № 26. Зарегистрировано Департаментом юстиции Костанайской области 30 декабря 2020 года № 9684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Камышинского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 наименовании составных частей населенного пункта села Крамское Чандакского сельского округа" от 19 ноября 2008 года № 19 (опубликовано 9 января 2009 года в газете "Федоровские новости", зарегистрировано в Реестре государственной регистрации нормативных правовых актов за № 9-20-124)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наименовании составных частей населенного пункта села Крамское Камышинского сельского округа";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словосочетание "Чандакского сельского округа" заменить словосочетанием "Камышинского сельского округа";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безымянным улицам в селе Крамское Камышинского сельского округа Федоровского района следующие наименования: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Полевая;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Мира.";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Камышинского сельского округа Федоровского района"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Федоровского района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