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b3c0" w14:textId="542b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города Аксу в 2020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28 октября 2020 года № 465/68. Зарегистрировано Департаментом юстиции Павлодарской области 9 ноября 2020 года № 7011.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города Аксу, подъемное пособие в сумме, равной стократному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города Аксу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28 апреля 2020 года № 411/59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Аксу в 2020 году" (зарегистрированное в Реестре государственной регистрации нормативных правовых актов за № 6825, опубликованное 6 мая 2020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Аксуского городского маслихата по вопросам экономики и бюджета.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