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75ac9" w14:textId="7875a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Актогайского района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25 ноября 2020 года № 249. Зарегистрировано Департаментом юстиции Павлодарской области 2 декабря 2020 года № 7058.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Актогайского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Актогайского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организациях Актогайского района на 2021 год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Актогайского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Актогайского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ноября 2020 года</w:t>
            </w:r>
            <w:r>
              <w:br/>
            </w:r>
            <w:r>
              <w:rPr>
                <w:rFonts w:ascii="Times New Roman"/>
                <w:b w:val="false"/>
                <w:i w:val="false"/>
                <w:color w:val="000000"/>
                <w:sz w:val="20"/>
              </w:rPr>
              <w:t>№ 249</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Актогайского района на 2021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"Актогай-АГРО"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"Актогай-Сервис" отдела реального сектора экономики Актогайского района, акимата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Павлодарской области</w:t>
            </w:r>
            <w:r>
              <w:br/>
            </w:r>
            <w:r>
              <w:rPr>
                <w:rFonts w:ascii="Times New Roman"/>
                <w:b w:val="false"/>
                <w:i w:val="false"/>
                <w:color w:val="000000"/>
                <w:sz w:val="20"/>
              </w:rPr>
              <w:t>от 25 ноября 2020 года</w:t>
            </w:r>
            <w:r>
              <w:br/>
            </w:r>
            <w:r>
              <w:rPr>
                <w:rFonts w:ascii="Times New Roman"/>
                <w:b w:val="false"/>
                <w:i w:val="false"/>
                <w:color w:val="000000"/>
                <w:sz w:val="20"/>
              </w:rPr>
              <w:t>№ 249</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w:t>
      </w:r>
      <w:r>
        <w:br/>
      </w:r>
      <w:r>
        <w:rPr>
          <w:rFonts w:ascii="Times New Roman"/>
          <w:b/>
          <w:i w:val="false"/>
          <w:color w:val="000000"/>
        </w:rPr>
        <w:t xml:space="preserve"> в организациях Актогайского района на 2021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"Актогай-АГРО"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"Актогай-Сервис" отдела реального сектора экономики Актогайского района, акимата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