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65da" w14:textId="e9d6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4 марта 2020 года № 434/6. Зарегистрировано Департаментом юстиции Павлодарской области 17 марта 2020 года № 6757.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Железинского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5 ноября 2014 года № 223-5/30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Железинского района" (зарегистрированное в Реестре государственной регистрации нормативных правовых актов за № 4174, опубликованное 29 ноября 2014 года в газетах "Туған өлке", "Родные просторы").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 – экономического развития и бюджета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434/6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</w:t>
      </w:r>
      <w:r>
        <w:br/>
      </w:r>
      <w:r>
        <w:rPr>
          <w:rFonts w:ascii="Times New Roman"/>
          <w:b/>
          <w:i w:val="false"/>
          <w:color w:val="000000"/>
        </w:rPr>
        <w:t>приобретению топлива за счет бюджетных средств специалистам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социального обеспечения, образования, культуры,</w:t>
      </w:r>
      <w:r>
        <w:br/>
      </w:r>
      <w:r>
        <w:rPr>
          <w:rFonts w:ascii="Times New Roman"/>
          <w:b/>
          <w:i w:val="false"/>
          <w:color w:val="000000"/>
        </w:rPr>
        <w:t>спорта и ветеринарии, проживающим и работающим в сельских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Железинского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Железинского района (далее –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Железинского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и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4 (четыре)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163/7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