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e766" w14:textId="d9de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Ольгинского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28 апреля 2020 года № 284/58. Зарегистрировано Департаментом юстиции Павлодарской области 6 мая 2020 года № 6828. Утратило силу решением Успенского районного маслихата Павлодарской области от 25 сентября 2023 года № 42/7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Успенского районного маслихата Павлодарской области от 21.12.2022 </w:t>
      </w:r>
      <w:r>
        <w:rPr>
          <w:rFonts w:ascii="Times New Roman"/>
          <w:b w:val="false"/>
          <w:i w:val="false"/>
          <w:color w:val="000000"/>
          <w:sz w:val="28"/>
        </w:rPr>
        <w:t>№ 146/24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Успенского районного маслихата Павлодарской области от 21.12.2022 </w:t>
      </w:r>
      <w:r>
        <w:rPr>
          <w:rFonts w:ascii="Times New Roman"/>
          <w:b w:val="false"/>
          <w:i w:val="false"/>
          <w:color w:val="000000"/>
          <w:sz w:val="28"/>
        </w:rPr>
        <w:t>№ 146/24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Ольгинского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Успенского районного маслихата Павлодарской области от 21.12.2022 </w:t>
      </w:r>
      <w:r>
        <w:rPr>
          <w:rFonts w:ascii="Times New Roman"/>
          <w:b w:val="false"/>
          <w:i w:val="false"/>
          <w:color w:val="000000"/>
          <w:sz w:val="28"/>
        </w:rPr>
        <w:t>№ 146/24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Ольгинского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Успенского районного маслихата Павлодарской области от 21.12.2022 </w:t>
      </w:r>
      <w:r>
        <w:rPr>
          <w:rFonts w:ascii="Times New Roman"/>
          <w:b w:val="false"/>
          <w:i w:val="false"/>
          <w:color w:val="000000"/>
          <w:sz w:val="28"/>
        </w:rPr>
        <w:t xml:space="preserve">№ 146/24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1"/>
    <w:bookmarkStart w:name="z5" w:id="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Успенского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Успенского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апреля 2020 года № 284/58</w:t>
            </w:r>
          </w:p>
        </w:tc>
      </w:tr>
    </w:tbl>
    <w:bookmarkStart w:name="z7" w:id="3"/>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Ольгинского сельского округа Успенского района Павлодарской области</w:t>
      </w:r>
    </w:p>
    <w:bookmarkEnd w:id="3"/>
    <w:p>
      <w:pPr>
        <w:spacing w:after="0"/>
        <w:ind w:left="0"/>
        <w:jc w:val="both"/>
      </w:pPr>
      <w:r>
        <w:rPr>
          <w:rFonts w:ascii="Times New Roman"/>
          <w:b w:val="false"/>
          <w:i w:val="false"/>
          <w:color w:val="ff0000"/>
          <w:sz w:val="28"/>
        </w:rPr>
        <w:t xml:space="preserve">
      Сноска. Приложение - в редакции решения Успенского районного маслихата Павлодарской области от 21.12.2022 </w:t>
      </w:r>
      <w:r>
        <w:rPr>
          <w:rFonts w:ascii="Times New Roman"/>
          <w:b w:val="false"/>
          <w:i w:val="false"/>
          <w:color w:val="ff0000"/>
          <w:sz w:val="28"/>
        </w:rPr>
        <w:t>№ 146/24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Ольгинского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Ольгинского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Ольгинского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Ольгинском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Ольгинского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146/24</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Ольгинского сельского округа Успенского района Павлодарской области</w:t>
      </w:r>
    </w:p>
    <w:p>
      <w:pPr>
        <w:spacing w:after="0"/>
        <w:ind w:left="0"/>
        <w:jc w:val="both"/>
      </w:pPr>
      <w:r>
        <w:rPr>
          <w:rFonts w:ascii="Times New Roman"/>
          <w:b w:val="false"/>
          <w:i w:val="false"/>
          <w:color w:val="ff0000"/>
          <w:sz w:val="28"/>
        </w:rPr>
        <w:t xml:space="preserve">
      Сноска. Решение - дополнено приложением 2 в соответствии с решением Успенского районного маслихата Павлодарской области от 21.12.2022 </w:t>
      </w:r>
      <w:r>
        <w:rPr>
          <w:rFonts w:ascii="Times New Roman"/>
          <w:b w:val="false"/>
          <w:i w:val="false"/>
          <w:color w:val="ff0000"/>
          <w:sz w:val="28"/>
        </w:rPr>
        <w:t>№ 146/24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Ольгино: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Степная,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Советов, Энгельса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Тимирязево: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Карабуринская, Отан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Тимирязево, Ленинградская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Алматинская,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Бакинская, Мира,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Кубанская,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Масленникова,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Юбилейная, 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Ольховка: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