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bbb6" w14:textId="6a7b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базовых ставок земельного налога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13 марта 2020 года № 237/71. Зарегистрировано Департаментом юстиции Павлодарской области 31 марта 2020 года № 6783.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к базовым ставкам земельного налога на основании проекта (схемы) зонирования земель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22 июня 2015 года № 218/61 "Об утверждении проекта (схемы) зонирования земель Щербактинского района" (зарегистрированное в Реестре государственной регистрации нормативных правовых актов за № 4608, опубликованное 23 июля 2015 года в газетах "Трибуна", "Маралды").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 № 237/71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Проект (схема) зонирования земель Щербактинского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130/36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за исключением приложения 2, которое 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 № 237/71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базовых ставок земельного налога Щербактинского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 в редакции решения Щербактинского районного маслихата Павлодарской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130/36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опубликования, за исключением приложения 2, которое 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