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c9a4" w14:textId="bb9c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коммунальными платными автостоянками (автопарковками, паркингами) города Алматы</w:t>
      </w:r>
    </w:p>
    <w:p>
      <w:pPr>
        <w:spacing w:after="0"/>
        <w:ind w:left="0"/>
        <w:jc w:val="both"/>
      </w:pPr>
      <w:r>
        <w:rPr>
          <w:rFonts w:ascii="Times New Roman"/>
          <w:b w:val="false"/>
          <w:i w:val="false"/>
          <w:color w:val="000000"/>
          <w:sz w:val="28"/>
        </w:rPr>
        <w:t>Постановление акимата города Алматы от 20 ноября 2020 года № 4/518. Зарегистрировано Департаментом юстиции города Алматы 25 ноября 2020 года № 1668.</w:t>
      </w:r>
    </w:p>
    <w:p>
      <w:pPr>
        <w:spacing w:after="0"/>
        <w:ind w:left="0"/>
        <w:jc w:val="both"/>
      </w:pPr>
      <w:r>
        <w:rPr>
          <w:rFonts w:ascii="Times New Roman"/>
          <w:b w:val="false"/>
          <w:i w:val="false"/>
          <w:color w:val="ff0000"/>
          <w:sz w:val="28"/>
        </w:rPr>
        <w:t xml:space="preserve">
      Сноска. Внесено изменение в заголовок указанного постановления на государственном языке, текст на русском языке не меняется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09.11.2021 № 4/566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9-9) статьи 4</w:t>
      </w:r>
      <w:r>
        <w:rPr>
          <w:rFonts w:ascii="Times New Roman"/>
          <w:b w:val="false"/>
          <w:i w:val="false"/>
          <w:color w:val="000000"/>
          <w:sz w:val="28"/>
        </w:rPr>
        <w:t xml:space="preserve"> Закона Республики Казахстанот 1 июля 1998 года "Об особом статусе города Алматы", акимат города Алматы ПОСТАНОВЛЯЕТ:</w:t>
      </w:r>
    </w:p>
    <w:bookmarkStart w:name="z1" w:id="0"/>
    <w:p>
      <w:pPr>
        <w:spacing w:after="0"/>
        <w:ind w:left="0"/>
        <w:jc w:val="both"/>
      </w:pPr>
      <w:r>
        <w:rPr>
          <w:rFonts w:ascii="Times New Roman"/>
          <w:b w:val="false"/>
          <w:i w:val="false"/>
          <w:color w:val="000000"/>
          <w:sz w:val="28"/>
        </w:rPr>
        <w:t>
      1. Утвердить прилагаемые Правила пользования коммунальными платными автостоянками (автопарковками, паркингами) города Алматы.</w:t>
      </w:r>
    </w:p>
    <w:bookmarkEnd w:id="0"/>
    <w:p>
      <w:pPr>
        <w:spacing w:after="0"/>
        <w:ind w:left="0"/>
        <w:jc w:val="both"/>
      </w:pPr>
      <w:r>
        <w:rPr>
          <w:rFonts w:ascii="Times New Roman"/>
          <w:b w:val="false"/>
          <w:i w:val="false"/>
          <w:color w:val="000000"/>
          <w:sz w:val="28"/>
        </w:rPr>
        <w:t>
      2. Коммунальному государственному учреждению "Управление городской мобильности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последующее официальное опубликование в периодических печатных изданиях и размещениена официальном интернет-ресурсе акимата города Алматы.</w:t>
      </w:r>
    </w:p>
    <w:p>
      <w:pPr>
        <w:spacing w:after="0"/>
        <w:ind w:left="0"/>
        <w:jc w:val="both"/>
      </w:pPr>
      <w:r>
        <w:rPr>
          <w:rFonts w:ascii="Times New Roman"/>
          <w:b w:val="false"/>
          <w:i w:val="false"/>
          <w:color w:val="000000"/>
          <w:sz w:val="28"/>
        </w:rPr>
        <w:t>
      3. Контроль за исполнением данного постановления возложитьна первого заместителя акима города Алматы Кожагапанова Е.Т.</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Алматы</w:t>
            </w:r>
            <w:r>
              <w:br/>
            </w:r>
            <w:r>
              <w:rPr>
                <w:rFonts w:ascii="Times New Roman"/>
                <w:b w:val="false"/>
                <w:i w:val="false"/>
                <w:color w:val="000000"/>
                <w:sz w:val="20"/>
              </w:rPr>
              <w:t>от 20 ноября 2020 года</w:t>
            </w:r>
            <w:r>
              <w:br/>
            </w:r>
            <w:r>
              <w:rPr>
                <w:rFonts w:ascii="Times New Roman"/>
                <w:b w:val="false"/>
                <w:i w:val="false"/>
                <w:color w:val="000000"/>
                <w:sz w:val="20"/>
              </w:rPr>
              <w:t>№ 4/518</w:t>
            </w:r>
          </w:p>
        </w:tc>
      </w:tr>
    </w:tbl>
    <w:bookmarkStart w:name="z3" w:id="1"/>
    <w:p>
      <w:pPr>
        <w:spacing w:after="0"/>
        <w:ind w:left="0"/>
        <w:jc w:val="left"/>
      </w:pPr>
      <w:r>
        <w:rPr>
          <w:rFonts w:ascii="Times New Roman"/>
          <w:b/>
          <w:i w:val="false"/>
          <w:color w:val="000000"/>
        </w:rPr>
        <w:t xml:space="preserve"> Правила пользования коммунальными платными автостоянками</w:t>
      </w:r>
      <w:r>
        <w:br/>
      </w:r>
      <w:r>
        <w:rPr>
          <w:rFonts w:ascii="Times New Roman"/>
          <w:b/>
          <w:i w:val="false"/>
          <w:color w:val="000000"/>
        </w:rPr>
        <w:t>(автопарковками, паркингами) города Алматы</w:t>
      </w:r>
    </w:p>
    <w:bookmarkEnd w:id="1"/>
    <w:p>
      <w:pPr>
        <w:spacing w:after="0"/>
        <w:ind w:left="0"/>
        <w:jc w:val="both"/>
      </w:pPr>
      <w:r>
        <w:rPr>
          <w:rFonts w:ascii="Times New Roman"/>
          <w:b w:val="false"/>
          <w:i w:val="false"/>
          <w:color w:val="ff0000"/>
          <w:sz w:val="28"/>
        </w:rPr>
        <w:t xml:space="preserve">
      Сноска. Внесены изменения в заголовок и по всему тексту приложения к указанному постановлению на государственном языке, текст на русском языке не меняется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09.11.2021 № 4/566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пользования коммунальными платными автостоянками (автопарковками, паркингами) города Алматы (далее – Правила) разработаны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и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июля 1998 года "</w:t>
      </w:r>
      <w:r>
        <w:rPr>
          <w:rFonts w:ascii="Times New Roman"/>
          <w:b w:val="false"/>
          <w:i w:val="false"/>
          <w:color w:val="000000"/>
          <w:sz w:val="28"/>
        </w:rPr>
        <w:t>Об особом статусе города Алматы</w:t>
      </w:r>
      <w:r>
        <w:rPr>
          <w:rFonts w:ascii="Times New Roman"/>
          <w:b w:val="false"/>
          <w:i w:val="false"/>
          <w:color w:val="000000"/>
          <w:sz w:val="28"/>
        </w:rPr>
        <w:t>" с целью формирования единой политики по эксплуатации и пользованию коммунальными платными автостоянками (автопарковками, паркингами), увеличения пропускной способности улично-дорожной сети, обеспечения доступности парковочных мест, создания условий для обеспечения порядка на объектах парковочного пространства.</w:t>
      </w:r>
    </w:p>
    <w:p>
      <w:pPr>
        <w:spacing w:after="0"/>
        <w:ind w:left="0"/>
        <w:jc w:val="left"/>
      </w:pPr>
      <w:r>
        <w:rPr>
          <w:rFonts w:ascii="Times New Roman"/>
          <w:b/>
          <w:i w:val="false"/>
          <w:color w:val="000000"/>
        </w:rPr>
        <w:t xml:space="preserve"> 1. Общие положения</w:t>
      </w:r>
    </w:p>
    <w:bookmarkStart w:name="z4" w:id="2"/>
    <w:p>
      <w:pPr>
        <w:spacing w:after="0"/>
        <w:ind w:left="0"/>
        <w:jc w:val="both"/>
      </w:pPr>
      <w:r>
        <w:rPr>
          <w:rFonts w:ascii="Times New Roman"/>
          <w:b w:val="false"/>
          <w:i w:val="false"/>
          <w:color w:val="000000"/>
          <w:sz w:val="28"/>
        </w:rPr>
        <w:t>
      1. Правила определяют единый порядок эксплуатации и пользования коммунальными платными автостоянками (автопарковками, паркингами) города Алматы (далее – коммунальная автостоянка (автопарковка, паркинг)), регулируют отношения эксплуатирующей организации с водителями транспортных средств, размещающих транспортные средства на автостоянках (автопарковках, паркингах), регламентируют деятельность эксплуатирующих организаций, определяют режим работы коммунальных автостоянок (автопарковок, паркингов), порядок оплаты и иные вопросы пользования коммунальными автостоянками (автопарковками, паркингами).</w:t>
      </w:r>
    </w:p>
    <w:bookmarkEnd w:id="2"/>
    <w:bookmarkStart w:name="z5" w:id="3"/>
    <w:p>
      <w:pPr>
        <w:spacing w:after="0"/>
        <w:ind w:left="0"/>
        <w:jc w:val="both"/>
      </w:pPr>
      <w:r>
        <w:rPr>
          <w:rFonts w:ascii="Times New Roman"/>
          <w:b w:val="false"/>
          <w:i w:val="false"/>
          <w:color w:val="000000"/>
          <w:sz w:val="28"/>
        </w:rPr>
        <w:t>
      2. Все существующие и планируемые коммунальные автостоянки (автопарковки, паркинги) входят в единую сеть коммунальных платных автостоянок (автопарковок, паркингов) города Алматы.</w:t>
      </w:r>
    </w:p>
    <w:bookmarkEnd w:id="3"/>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xml:space="preserve">
      1) парковочная зона – совокупность парковочных мест, сгруппированных в определенном квадрате улиц с присвоением данной группе номера парковочной зоны; </w:t>
      </w:r>
    </w:p>
    <w:p>
      <w:pPr>
        <w:spacing w:after="0"/>
        <w:ind w:left="0"/>
        <w:jc w:val="both"/>
      </w:pPr>
      <w:r>
        <w:rPr>
          <w:rFonts w:ascii="Times New Roman"/>
          <w:b w:val="false"/>
          <w:i w:val="false"/>
          <w:color w:val="000000"/>
          <w:sz w:val="28"/>
        </w:rPr>
        <w:t>
      2) парковочная сессия – период времени размещения транспортного средства на автостоянке (автопарковке, паркинге), подлежащий оплате;</w:t>
      </w:r>
    </w:p>
    <w:p>
      <w:pPr>
        <w:spacing w:after="0"/>
        <w:ind w:left="0"/>
        <w:jc w:val="both"/>
      </w:pPr>
      <w:r>
        <w:rPr>
          <w:rFonts w:ascii="Times New Roman"/>
          <w:b w:val="false"/>
          <w:i w:val="false"/>
          <w:color w:val="000000"/>
          <w:sz w:val="28"/>
        </w:rPr>
        <w:t>
      3) эксплуатирующая организация – организация, осуществляющая эксплуатацию автостоянок (автопарковок, паркингов);</w:t>
      </w:r>
    </w:p>
    <w:p>
      <w:pPr>
        <w:spacing w:after="0"/>
        <w:ind w:left="0"/>
        <w:jc w:val="both"/>
      </w:pPr>
      <w:r>
        <w:rPr>
          <w:rFonts w:ascii="Times New Roman"/>
          <w:b w:val="false"/>
          <w:i w:val="false"/>
          <w:color w:val="000000"/>
          <w:sz w:val="28"/>
        </w:rPr>
        <w:t>
      4) паркинг – территория, представляющая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нормативными правовыми актами.</w:t>
      </w:r>
    </w:p>
    <w:bookmarkStart w:name="z6" w:id="4"/>
    <w:p>
      <w:pPr>
        <w:spacing w:after="0"/>
        <w:ind w:left="0"/>
        <w:jc w:val="left"/>
      </w:pPr>
      <w:r>
        <w:rPr>
          <w:rFonts w:ascii="Times New Roman"/>
          <w:b/>
          <w:i w:val="false"/>
          <w:color w:val="000000"/>
        </w:rPr>
        <w:t xml:space="preserve"> 2. Эксплуатация коммунальных автостоянок (автопарковок, паркингов)</w:t>
      </w:r>
    </w:p>
    <w:bookmarkEnd w:id="4"/>
    <w:bookmarkStart w:name="z7" w:id="5"/>
    <w:p>
      <w:pPr>
        <w:spacing w:after="0"/>
        <w:ind w:left="0"/>
        <w:jc w:val="both"/>
      </w:pPr>
      <w:r>
        <w:rPr>
          <w:rFonts w:ascii="Times New Roman"/>
          <w:b w:val="false"/>
          <w:i w:val="false"/>
          <w:color w:val="000000"/>
          <w:sz w:val="28"/>
        </w:rPr>
        <w:t>
      4. Эксплуатирующая организация коммунальной автостоянки (автопарковки, паркинга) обеспечивает:</w:t>
      </w:r>
    </w:p>
    <w:bookmarkEnd w:id="5"/>
    <w:p>
      <w:pPr>
        <w:spacing w:after="0"/>
        <w:ind w:left="0"/>
        <w:jc w:val="both"/>
      </w:pPr>
      <w:r>
        <w:rPr>
          <w:rFonts w:ascii="Times New Roman"/>
          <w:b w:val="false"/>
          <w:i w:val="false"/>
          <w:color w:val="000000"/>
          <w:sz w:val="28"/>
        </w:rPr>
        <w:t>
      1) исправность оборудования автостоянки (автопарковки, паркинга);</w:t>
      </w:r>
    </w:p>
    <w:p>
      <w:pPr>
        <w:spacing w:after="0"/>
        <w:ind w:left="0"/>
        <w:jc w:val="both"/>
      </w:pPr>
      <w:r>
        <w:rPr>
          <w:rFonts w:ascii="Times New Roman"/>
          <w:b w:val="false"/>
          <w:i w:val="false"/>
          <w:color w:val="000000"/>
          <w:sz w:val="28"/>
        </w:rPr>
        <w:t>
      2) надлежащее функционирование автоматизированной системы парковок;</w:t>
      </w:r>
    </w:p>
    <w:p>
      <w:pPr>
        <w:spacing w:after="0"/>
        <w:ind w:left="0"/>
        <w:jc w:val="both"/>
      </w:pPr>
      <w:r>
        <w:rPr>
          <w:rFonts w:ascii="Times New Roman"/>
          <w:b w:val="false"/>
          <w:i w:val="false"/>
          <w:color w:val="000000"/>
          <w:sz w:val="28"/>
        </w:rPr>
        <w:t xml:space="preserve">
      3) мониторинг своевременной и правильной оплаты на автостоянке (автопарковке, паркинге). </w:t>
      </w:r>
    </w:p>
    <w:bookmarkStart w:name="z8" w:id="6"/>
    <w:p>
      <w:pPr>
        <w:spacing w:after="0"/>
        <w:ind w:left="0"/>
        <w:jc w:val="both"/>
      </w:pPr>
      <w:r>
        <w:rPr>
          <w:rFonts w:ascii="Times New Roman"/>
          <w:b w:val="false"/>
          <w:i w:val="false"/>
          <w:color w:val="000000"/>
          <w:sz w:val="28"/>
        </w:rPr>
        <w:t>
      5. Эксплуатация коммунальных автостоянок (автопарковок, паркингов) выполняется в строгом соответствии с требованиями пожарных, санитарных, строительных норм и правил.</w:t>
      </w:r>
    </w:p>
    <w:bookmarkEnd w:id="6"/>
    <w:bookmarkStart w:name="z9" w:id="7"/>
    <w:p>
      <w:pPr>
        <w:spacing w:after="0"/>
        <w:ind w:left="0"/>
        <w:jc w:val="both"/>
      </w:pPr>
      <w:r>
        <w:rPr>
          <w:rFonts w:ascii="Times New Roman"/>
          <w:b w:val="false"/>
          <w:i w:val="false"/>
          <w:color w:val="000000"/>
          <w:sz w:val="28"/>
        </w:rPr>
        <w:t xml:space="preserve">
      6. План расположения коммунальных платных автостоянок (автопарковок, паркингов) размещается на информационных ресурсах уполномоченного органа. Перечень вводимых в эксплуатацию коммунальных платных автостоянок (автопарковок, паркингов) публикуются уполномоченным органом в средствах массовой информации. </w:t>
      </w:r>
    </w:p>
    <w:bookmarkEnd w:id="7"/>
    <w:bookmarkStart w:name="z10" w:id="8"/>
    <w:p>
      <w:pPr>
        <w:spacing w:after="0"/>
        <w:ind w:left="0"/>
        <w:jc w:val="left"/>
      </w:pPr>
      <w:r>
        <w:rPr>
          <w:rFonts w:ascii="Times New Roman"/>
          <w:b/>
          <w:i w:val="false"/>
          <w:color w:val="000000"/>
        </w:rPr>
        <w:t xml:space="preserve"> 3. Пользование коммунальными платными автостоянками</w:t>
      </w:r>
      <w:r>
        <w:br/>
      </w:r>
      <w:r>
        <w:rPr>
          <w:rFonts w:ascii="Times New Roman"/>
          <w:b/>
          <w:i w:val="false"/>
          <w:color w:val="000000"/>
        </w:rPr>
        <w:t>(автопарковками, паркингами)</w:t>
      </w:r>
    </w:p>
    <w:bookmarkEnd w:id="8"/>
    <w:bookmarkStart w:name="z11" w:id="9"/>
    <w:p>
      <w:pPr>
        <w:spacing w:after="0"/>
        <w:ind w:left="0"/>
        <w:jc w:val="both"/>
      </w:pPr>
      <w:r>
        <w:rPr>
          <w:rFonts w:ascii="Times New Roman"/>
          <w:b w:val="false"/>
          <w:i w:val="false"/>
          <w:color w:val="000000"/>
          <w:sz w:val="28"/>
        </w:rPr>
        <w:t xml:space="preserve">
      7. Режим работы автостоянок (автопарковок) тротуарного типа установленс 8 часов 00 минут до 19 часов 00 минут. </w:t>
      </w:r>
    </w:p>
    <w:bookmarkEnd w:id="9"/>
    <w:p>
      <w:pPr>
        <w:spacing w:after="0"/>
        <w:ind w:left="0"/>
        <w:jc w:val="both"/>
      </w:pPr>
      <w:r>
        <w:rPr>
          <w:rFonts w:ascii="Times New Roman"/>
          <w:b w:val="false"/>
          <w:i w:val="false"/>
          <w:color w:val="000000"/>
          <w:sz w:val="28"/>
        </w:rPr>
        <w:t xml:space="preserve">
      Для специальных площадок или стоянок для хранения задержанных транспортных средств установлен круглосуточный режим работы. </w:t>
      </w:r>
    </w:p>
    <w:p>
      <w:pPr>
        <w:spacing w:after="0"/>
        <w:ind w:left="0"/>
        <w:jc w:val="both"/>
      </w:pPr>
      <w:r>
        <w:rPr>
          <w:rFonts w:ascii="Times New Roman"/>
          <w:b w:val="false"/>
          <w:i w:val="false"/>
          <w:color w:val="000000"/>
          <w:sz w:val="28"/>
        </w:rPr>
        <w:t>
      Режим работы подземных паркингов, надземных автопарковок закрытого типа (многоуровневые), механизированных автопарковок, автопарковок площадочного типа и перехватывающих автопарковок определяется их владельцем.</w:t>
      </w:r>
    </w:p>
    <w:bookmarkStart w:name="z12" w:id="10"/>
    <w:p>
      <w:pPr>
        <w:spacing w:after="0"/>
        <w:ind w:left="0"/>
        <w:jc w:val="both"/>
      </w:pPr>
      <w:r>
        <w:rPr>
          <w:rFonts w:ascii="Times New Roman"/>
          <w:b w:val="false"/>
          <w:i w:val="false"/>
          <w:color w:val="000000"/>
          <w:sz w:val="28"/>
        </w:rPr>
        <w:t xml:space="preserve">
      8. Оплата на коммунальной платной автостоянке (автопарковке) тротуарного типа осуществляется в порядке предоплаты посредством установленного на соответствующей парковочной зоне электронного терминала либо иным способом, определенным эксплуатирующей организацией и указанным на информационном щите (табличке) или на информационных ресурсах эксплуатирующей организации. </w:t>
      </w:r>
    </w:p>
    <w:bookmarkEnd w:id="10"/>
    <w:bookmarkStart w:name="z13" w:id="11"/>
    <w:p>
      <w:pPr>
        <w:spacing w:after="0"/>
        <w:ind w:left="0"/>
        <w:jc w:val="both"/>
      </w:pPr>
      <w:r>
        <w:rPr>
          <w:rFonts w:ascii="Times New Roman"/>
          <w:b w:val="false"/>
          <w:i w:val="false"/>
          <w:color w:val="000000"/>
          <w:sz w:val="28"/>
        </w:rPr>
        <w:t>
      9. Эксплуатирующая организация автостоянки (автопарковки) тротуарного типа вправе предоставить возможность водителям транспортных средств произвести оплату по факту осуществления парковки до 23 часов 59 минут текущего дня способами, определенными эксплуатирующей организацией и указанными на его информационных ресурсах.</w:t>
      </w:r>
    </w:p>
    <w:bookmarkEnd w:id="11"/>
    <w:bookmarkStart w:name="z14" w:id="12"/>
    <w:p>
      <w:pPr>
        <w:spacing w:after="0"/>
        <w:ind w:left="0"/>
        <w:jc w:val="both"/>
      </w:pPr>
      <w:r>
        <w:rPr>
          <w:rFonts w:ascii="Times New Roman"/>
          <w:b w:val="false"/>
          <w:i w:val="false"/>
          <w:color w:val="000000"/>
          <w:sz w:val="28"/>
        </w:rPr>
        <w:t xml:space="preserve">
      10. На коммунальных платных автостоянках (автопарковках) тротуарного типа водителю транспортного средства предоставляется льготный периодв течение первых пятнадцати минут со времени размещения транспортного средства на автостоянке (автопарковке), не требующий оплаты, если это необходимо для посадки или высадки пассажиров, загрузки или разгрузки транспортного средства. </w:t>
      </w:r>
    </w:p>
    <w:bookmarkEnd w:id="12"/>
    <w:p>
      <w:pPr>
        <w:spacing w:after="0"/>
        <w:ind w:left="0"/>
        <w:jc w:val="both"/>
      </w:pPr>
      <w:r>
        <w:rPr>
          <w:rFonts w:ascii="Times New Roman"/>
          <w:b w:val="false"/>
          <w:i w:val="false"/>
          <w:color w:val="000000"/>
          <w:sz w:val="28"/>
        </w:rPr>
        <w:t xml:space="preserve">
      В случае превышения пятнадцатиминутного периода времени размещения транспортного средства на автостоянке (автопарковке) тротуарного типа, оплата водителем транспортного средства парковки осуществляется с первой минуты размещения транспортного средства на автостоянке (автопарковке). </w:t>
      </w:r>
    </w:p>
    <w:bookmarkStart w:name="z15" w:id="13"/>
    <w:p>
      <w:pPr>
        <w:spacing w:after="0"/>
        <w:ind w:left="0"/>
        <w:jc w:val="both"/>
      </w:pPr>
      <w:r>
        <w:rPr>
          <w:rFonts w:ascii="Times New Roman"/>
          <w:b w:val="false"/>
          <w:i w:val="false"/>
          <w:color w:val="000000"/>
          <w:sz w:val="28"/>
        </w:rPr>
        <w:t xml:space="preserve">
      11. Парковочная сессия на коммунальной платной автостоянке (автопарковке) тротуарного типа длится со времени внесения предоплатыза парковку размещенного транспортного средства до истечения оплаченного периода или времени покидания парковочного места. В случае осуществления оплаты парковки после ее завершения, парковочной сессией является время с первой минуты размещения транспортного средства на автостоянке (автопарковке) до времени покидания парковочного места. </w:t>
      </w:r>
    </w:p>
    <w:bookmarkEnd w:id="13"/>
    <w:bookmarkStart w:name="z16" w:id="14"/>
    <w:p>
      <w:pPr>
        <w:spacing w:after="0"/>
        <w:ind w:left="0"/>
        <w:jc w:val="both"/>
      </w:pPr>
      <w:r>
        <w:rPr>
          <w:rFonts w:ascii="Times New Roman"/>
          <w:b w:val="false"/>
          <w:i w:val="false"/>
          <w:color w:val="000000"/>
          <w:sz w:val="28"/>
        </w:rPr>
        <w:t>
      12. На автостоянках (автопарковках) площадочного типа, подземных паркингах, перехватывающих автопарковках и надземных автопарковках закрытого типа (многоуровневых) парковочная сессия длится со времени получения парковочной карты на въезде до времени ее возврата на выезде после оплаты парковки.</w:t>
      </w:r>
    </w:p>
    <w:bookmarkEnd w:id="14"/>
    <w:bookmarkStart w:name="z17" w:id="15"/>
    <w:p>
      <w:pPr>
        <w:spacing w:after="0"/>
        <w:ind w:left="0"/>
        <w:jc w:val="both"/>
      </w:pPr>
      <w:r>
        <w:rPr>
          <w:rFonts w:ascii="Times New Roman"/>
          <w:b w:val="false"/>
          <w:i w:val="false"/>
          <w:color w:val="000000"/>
          <w:sz w:val="28"/>
        </w:rPr>
        <w:t xml:space="preserve">
      13. Оплата на автостоянках (автопарковках) площадочного типа, подземных паркингах, перехватывающих автопарковках, надземных автопарковках закрытого типа (многоуровневых), а также на специальных площадках или стоянках для задержанных транспортных средств осуществляется по факту осуществления парковки в порядке, определенном владельцем коммунальной платной автостоянки (автопарковки, паркинга) и указанном на его информационных ресурсах. </w:t>
      </w:r>
    </w:p>
    <w:bookmarkEnd w:id="15"/>
    <w:bookmarkStart w:name="z18" w:id="16"/>
    <w:p>
      <w:pPr>
        <w:spacing w:after="0"/>
        <w:ind w:left="0"/>
        <w:jc w:val="both"/>
      </w:pPr>
      <w:r>
        <w:rPr>
          <w:rFonts w:ascii="Times New Roman"/>
          <w:b w:val="false"/>
          <w:i w:val="false"/>
          <w:color w:val="000000"/>
          <w:sz w:val="28"/>
        </w:rPr>
        <w:t>
      14. На коммунальной платной автостоянке (автопарковке, паркинге) водитель транспортного средства:</w:t>
      </w:r>
    </w:p>
    <w:bookmarkEnd w:id="16"/>
    <w:p>
      <w:pPr>
        <w:spacing w:after="0"/>
        <w:ind w:left="0"/>
        <w:jc w:val="both"/>
      </w:pPr>
      <w:r>
        <w:rPr>
          <w:rFonts w:ascii="Times New Roman"/>
          <w:b w:val="false"/>
          <w:i w:val="false"/>
          <w:color w:val="000000"/>
          <w:sz w:val="28"/>
        </w:rPr>
        <w:t>
      1) размещает транспортное средство с читаемым государственным регистрационным номерным знаком;</w:t>
      </w:r>
    </w:p>
    <w:p>
      <w:pPr>
        <w:spacing w:after="0"/>
        <w:ind w:left="0"/>
        <w:jc w:val="both"/>
      </w:pPr>
      <w:r>
        <w:rPr>
          <w:rFonts w:ascii="Times New Roman"/>
          <w:b w:val="false"/>
          <w:i w:val="false"/>
          <w:color w:val="000000"/>
          <w:sz w:val="28"/>
        </w:rPr>
        <w:t>
      2) соблюдает требования дорожных знаков и дорожной разметки;</w:t>
      </w:r>
    </w:p>
    <w:p>
      <w:pPr>
        <w:spacing w:after="0"/>
        <w:ind w:left="0"/>
        <w:jc w:val="both"/>
      </w:pPr>
      <w:r>
        <w:rPr>
          <w:rFonts w:ascii="Times New Roman"/>
          <w:b w:val="false"/>
          <w:i w:val="false"/>
          <w:color w:val="000000"/>
          <w:sz w:val="28"/>
        </w:rPr>
        <w:t>
      3) осуществляет оплату за использование парковочного места в соответствии с действующим тарифом и установленным порядком;</w:t>
      </w:r>
    </w:p>
    <w:p>
      <w:pPr>
        <w:spacing w:after="0"/>
        <w:ind w:left="0"/>
        <w:jc w:val="both"/>
      </w:pPr>
      <w:r>
        <w:rPr>
          <w:rFonts w:ascii="Times New Roman"/>
          <w:b w:val="false"/>
          <w:i w:val="false"/>
          <w:color w:val="000000"/>
          <w:sz w:val="28"/>
        </w:rPr>
        <w:t>
      4) не должен совершать действий, препятствующих идентификации государственного регистрационного номерного знака транспортного средства.</w:t>
      </w:r>
    </w:p>
    <w:bookmarkStart w:name="z21" w:id="17"/>
    <w:p>
      <w:pPr>
        <w:spacing w:after="0"/>
        <w:ind w:left="0"/>
        <w:jc w:val="left"/>
      </w:pPr>
      <w:r>
        <w:rPr>
          <w:rFonts w:ascii="Times New Roman"/>
          <w:b/>
          <w:i w:val="false"/>
          <w:color w:val="000000"/>
        </w:rPr>
        <w:t xml:space="preserve"> 4. Особые условия использования парковочных мест</w:t>
      </w:r>
    </w:p>
    <w:bookmarkEnd w:id="17"/>
    <w:p>
      <w:pPr>
        <w:spacing w:after="0"/>
        <w:ind w:left="0"/>
        <w:jc w:val="both"/>
      </w:pPr>
      <w:r>
        <w:rPr>
          <w:rFonts w:ascii="Times New Roman"/>
          <w:b w:val="false"/>
          <w:i w:val="false"/>
          <w:color w:val="000000"/>
          <w:sz w:val="28"/>
        </w:rPr>
        <w:t>
      15. Бесплатными парковочными местами на коммунальных платных автостоянках (автопарковках, паркингах) на основании соответствующего подтверждающего документа пользуются следующие категории граждан (собственники):</w:t>
      </w:r>
    </w:p>
    <w:p>
      <w:pPr>
        <w:spacing w:after="0"/>
        <w:ind w:left="0"/>
        <w:jc w:val="both"/>
      </w:pPr>
      <w:r>
        <w:rPr>
          <w:rFonts w:ascii="Times New Roman"/>
          <w:b w:val="false"/>
          <w:i w:val="false"/>
          <w:color w:val="000000"/>
          <w:sz w:val="28"/>
        </w:rPr>
        <w:t>
      1) участники, инвалиды Великой Отечественной войны и лица, приравненные к ним,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2) инвалиды I и II группы, законные представители ребенка инвалида; </w:t>
      </w:r>
    </w:p>
    <w:p>
      <w:pPr>
        <w:spacing w:after="0"/>
        <w:ind w:left="0"/>
        <w:jc w:val="both"/>
      </w:pPr>
      <w:r>
        <w:rPr>
          <w:rFonts w:ascii="Times New Roman"/>
          <w:b w:val="false"/>
          <w:i w:val="false"/>
          <w:color w:val="000000"/>
          <w:sz w:val="28"/>
        </w:rPr>
        <w:t>
      3) многодетные матери, награжденные подвесками "Алтын Алқа" и "Күміс Алқа", получившим ранее звание "Мать-героиня", а также награжденным орденами "Материнская слава" I и II степени;</w:t>
      </w:r>
    </w:p>
    <w:p>
      <w:pPr>
        <w:spacing w:after="0"/>
        <w:ind w:left="0"/>
        <w:jc w:val="both"/>
      </w:pPr>
      <w:r>
        <w:rPr>
          <w:rFonts w:ascii="Times New Roman"/>
          <w:b w:val="false"/>
          <w:i w:val="false"/>
          <w:color w:val="000000"/>
          <w:sz w:val="28"/>
        </w:rPr>
        <w:t xml:space="preserve">
      4) лица пострадавшие вследствие ядерных испытаний на Семипалатинском испытательном ядерном полигоне; </w:t>
      </w:r>
    </w:p>
    <w:p>
      <w:pPr>
        <w:spacing w:after="0"/>
        <w:ind w:left="0"/>
        <w:jc w:val="both"/>
      </w:pPr>
      <w:r>
        <w:rPr>
          <w:rFonts w:ascii="Times New Roman"/>
          <w:b w:val="false"/>
          <w:i w:val="false"/>
          <w:color w:val="000000"/>
          <w:sz w:val="28"/>
        </w:rPr>
        <w:t>
      5) водители специального автотранспорта со служебными государственными номерными знаками и оборудованные специальными проблесковыми маячками, синего и красного цвета и специальными звуковыми сигналами во время выполнения прямых служебных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w:t>
      </w:r>
      <w:r>
        <w:rPr>
          <w:rFonts w:ascii="Times New Roman"/>
          <w:b w:val="false"/>
          <w:i w:val="false"/>
          <w:color w:val="000000"/>
          <w:sz w:val="28"/>
        </w:rPr>
        <w:t>постановления</w:t>
      </w:r>
      <w:r>
        <w:rPr>
          <w:rFonts w:ascii="Times New Roman"/>
          <w:b w:val="false"/>
          <w:i w:val="false"/>
          <w:color w:val="ff0000"/>
          <w:sz w:val="28"/>
        </w:rPr>
        <w:t xml:space="preserve"> акимата города Алматы от 09.11.2021 № 4/566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Владелец коммунальной автостоянки (автопарковки, паркинга) обеспечивает на коммунальной платной автостоянке (автопарковке, паркинге) наличие специальных парковочных мест для транспортных средств инвалидов, с обозначением их соответствующей разметкой, информационными указателями либо дорожными знаками. </w:t>
      </w:r>
    </w:p>
    <w:p>
      <w:pPr>
        <w:spacing w:after="0"/>
        <w:ind w:left="0"/>
        <w:jc w:val="both"/>
      </w:pPr>
      <w:r>
        <w:rPr>
          <w:rFonts w:ascii="Times New Roman"/>
          <w:b w:val="false"/>
          <w:i w:val="false"/>
          <w:color w:val="000000"/>
          <w:sz w:val="28"/>
        </w:rPr>
        <w:t>
      Количество парковочных мест, предназначенных для транспортных средств инвалидов, устанавливается в соответствии с государственными нормативами в области архитектуры, градостроительства и строительства.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