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32e4" w14:textId="6823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31 марта 2020 года № 41/2. Зарегистрировано Департаментом юстиции Северо-Казахстанской области 7 апреля 2020 года № 6153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(зарегистрированным в Реестре государственной регистрации нормативных правовых актов за № 18709)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Северо-Казахстанский областной маслихат от 31 марта 2020 года № 41/2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(зарегистрировано в Реестре государственной регистрации нормативных правовых актов под № 18709).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города областного значения,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ненадлежащая реклама - недобросовестная, недостоверная, неэтичная, заведомо ложная и скрытая реклама, в которой допущены нарушения требований к ее содержанию, времени, месту и способу распространения, размещения,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культуры, памятники истории,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рекламы, в том числе указателей,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приложению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объектов наружной (визуальной) рекламы без соответствующего уведомления местных исполнительных органов.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внесение платы за первый месяц размещения наружной (визуальной) рекламы в соответствии с Кодексом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вправе дать обязательные для устранения письменные мотивированные замечания к представленным материалам по уведомлению.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(визуальную) рекламу в заявленные им сроки.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кодексом.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(структурное подразделение местного исполнительного органа) __________________________________________ (фамилия, имя, отчество (при его наличии) руководителя) от _______________________________________ (фамилия, имя, отчество (при его наличии) физического лица, контактный телефон, __________________________________________ адрес либо полное наименование __________________________________________ юридического лица) (ИИН физического __________________________________________ или БИН юридического лица), __________________________________________ контактный телефон, адрес)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 (указать владельца наружной (визуальной) рекламы, документ, подтверждающий право собственности).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 ________________________________________________________ (указать место размещения, период размещения)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эскиза:_____________________________________________________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 2) эскиз.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