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3255" w14:textId="2c03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24 февраля 2020 года № 6-39-2. Зарегистрировано Департаментом юстиции Северо-Казахстанской области 3 марта 2020 года № 6063.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 Правилах оказания малообеспеченным семьям (гражданам) жилищной помощи на содержание жилья и оплату коммунальных услуг" от 25 июля 2012 года № 5-6-3 (опубликовано 6 сентября 2012 года газетах "Айыртау таңы" и "Айыртауские зори", зарегистрировано в Реестре государственной регистрации нормативных правовых актов № 13-3-161)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Айыртауского района Северо-Казахстанской области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 на содержание жилья и оплату коммунальных услуг, утвержденным указанным решением: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Размер и порядок оказания жилищной помощи определяется местным представительным органом района";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За норму площади жилья, обеспечиваемую компенсационными мерами принимается не менее пятнадцати квадратных метров и не более восемнадцати квадратных метров полезной площади на человека, но не менее однокомнатной квартиры или комнаты в общежитии;";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Семья (гражданин) (либо его представитель по нотариально заверенной доверенности) вправе обратиться в Государственную корпорацию и/или на веб портал "электронного правительства" за назначением жилищной помощи один раз в квартал. При приеме документов через Государственную корпорацию услугополучателю выдается расписка о приеме соответствующих документов.";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В случае представления неполного пакета документов, работник Государственной корпорации выдает расписку об отказе в приеме документов.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В случае обращения через веб-портал "электронного правительства"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Совокупный доход семьи (гражданина), претендующей на получение жилищной помощи исчисляется уполномоченным органом по назначению и выплате жилищной помощи за квартал предшествовавший кварталу обращения за назначением жилищной помощи.".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