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14b4" w14:textId="0d01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февраля 2020 года № 64/2. Зарегистрировано Департаментом юстиции Северо-Казахстанской области 2 марта 2020 года № 6059. Утратило силу решением маслихата Мамлютского района Северо-Казахстанской области от 19 декабря 2023 года №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Мамлютского района Северо-Казахстанской области от 19 декабря 2023 года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от 27 июня 2016 года № 5/7 (опубликовано 3 августа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26 февраля 2020 года № 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 Мамлютского района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"День вывода ограниченного контингента советских войск из Демократической Республики Афганистан"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– "Международный женский день"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"День памяти аварии на Чернобыльской атомной электростанции"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мая – "День защитника Отечества"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"День Победы"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 – "День памяти жертв политических репрессий и голода"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 – "День Конституции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