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7b59" w14:textId="f167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63/6 "Об утверждении бюджета Дубровинского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68/5. Зарегистрировано Департаментом юстиции Северо-Казахстанской области 16 апреля 2020 года № 6211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2020-2022 годы" от 31 декабря 2019 года № 63/6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Дубровинского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–31838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обьемы целевых текущих транфертов передаваемых из районного бюджета в бюджет Дубровинского сельского округа Мамлютского района Северо-Казахстанской области на 2020 год в сумме 7200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63/6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