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2053" w14:textId="eab2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63/2 "Об утверждении бюджета города Мамлютка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июня 2020 года № 73/5. Зарегистрировано Департаментом юстиции Северо-Казахстанской области 29 июня 2020 года № 6404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2020-2022 годы" от 31 декабря 2019 года № 63/2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Мамлютка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–248421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221223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251340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37919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объемы целевых текущих трансфертов передаваемых из районного бюджета в бюджет города Мамлютка Мамлютского района Северо-Казахстанской области на 2020 год, в сумме 90050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73/5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