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f5ac" w14:textId="a23f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2020 года № 334 "Об утверждении бюджета города Тайынша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9 декабря 2020 года № 401. Зарегистрировано Департаментом юстиции Северо-Казахстанской области 14 декабря 2020 года № 6806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города ТайыншаТайыншинского района Северо-Казахстанской области на 2020-2022 годы" от 8 января 2020 года № 334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Тайынша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- 227308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-175845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401909,5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-174601,5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174601,5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-165275,9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- 9325,6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 в бюджете города Тайынша на 2020 год поступления целевых текущих трансфертов из бюджета Тайыншинского района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13534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города Тайынша в сумме 3500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 в сумме 3607 тысяч тенге.";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3-3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Учесть в бюджете города Тайынша на 2020 год поступления целевых текущих трансфертов из республиканского бюджета на средний ремонт дорог в городе Тайынша в сумме 30000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334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401909,5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195611,1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195611,1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37758,9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-174601,5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174601,5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