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b0a0b" w14:textId="93b0a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Тимирязевского районного маслихата от 27 апреля 2016 года № 2/4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Тимирязевского района Северо-Казахстанской области от 5 марта 2020 года № 43/1. Зарегистрировано Департаментом юстиции Северо-Казахстанской области 13 марта 2020 года № 6090. Утратило силу решением Тимирязевского районного маслихата Северо-Казахстанской области от 23 декабря 2020 года № 50/3</w:t>
      </w:r>
    </w:p>
    <w:p>
      <w:pPr>
        <w:spacing w:after="0"/>
        <w:ind w:left="0"/>
        <w:jc w:val="both"/>
      </w:pPr>
      <w:r>
        <w:rPr>
          <w:rFonts w:ascii="Times New Roman"/>
          <w:b w:val="false"/>
          <w:i w:val="false"/>
          <w:color w:val="ff0000"/>
          <w:sz w:val="28"/>
        </w:rPr>
        <w:t xml:space="preserve">
      Сноска. Утратило силу решением Тимирязевского районного маслихата Северо-Казахстанской области от 23.12.2020 </w:t>
      </w:r>
      <w:r>
        <w:rPr>
          <w:rFonts w:ascii="Times New Roman"/>
          <w:b w:val="false"/>
          <w:i w:val="false"/>
          <w:color w:val="ff0000"/>
          <w:sz w:val="28"/>
        </w:rPr>
        <w:t>№ 50/3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Тимирязевский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Тимирязевского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 от 27 апреля 2016 года № 2/4 (опубликовано 3 июня 2016 года в информационно-правовой системе нормативных правовых актов Республики Казахстан "Әділет", зарегистрировано в Реестре государственной регистрации нормативных правовых актов под № 3768)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Тимирязевского района (далее – Правила),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"6. Перечень памятных дат, праздничных дней, а также кратность и размер оказания социальной помощи устанавливается согласно приложению 1 к настоящим Правилам.</w:t>
      </w:r>
    </w:p>
    <w:bookmarkEnd w:id="3"/>
    <w:bookmarkStart w:name="z9" w:id="4"/>
    <w:p>
      <w:pPr>
        <w:spacing w:after="0"/>
        <w:ind w:left="0"/>
        <w:jc w:val="both"/>
      </w:pPr>
      <w:r>
        <w:rPr>
          <w:rFonts w:ascii="Times New Roman"/>
          <w:b w:val="false"/>
          <w:i w:val="false"/>
          <w:color w:val="000000"/>
          <w:sz w:val="28"/>
        </w:rPr>
        <w:t>
      Размер социальной помощи к памятным датам и праздничным дням устанавливается в едином размере по согласованию с акиматом Северо-Казахстанской области.";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11" w:id="5"/>
    <w:p>
      <w:pPr>
        <w:spacing w:after="0"/>
        <w:ind w:left="0"/>
        <w:jc w:val="both"/>
      </w:pPr>
      <w:r>
        <w:rPr>
          <w:rFonts w:ascii="Times New Roman"/>
          <w:b w:val="false"/>
          <w:i w:val="false"/>
          <w:color w:val="000000"/>
          <w:sz w:val="28"/>
        </w:rPr>
        <w:t xml:space="preserve">
       "12. Социальная помощь по основанию, указанному в </w:t>
      </w:r>
      <w:r>
        <w:rPr>
          <w:rFonts w:ascii="Times New Roman"/>
          <w:b w:val="false"/>
          <w:i w:val="false"/>
          <w:color w:val="000000"/>
          <w:sz w:val="28"/>
        </w:rPr>
        <w:t>подпункте 14)</w:t>
      </w:r>
      <w:r>
        <w:rPr>
          <w:rFonts w:ascii="Times New Roman"/>
          <w:b w:val="false"/>
          <w:i w:val="false"/>
          <w:color w:val="000000"/>
          <w:sz w:val="28"/>
        </w:rPr>
        <w:t xml:space="preserve"> приложения 3 к настоящим Правилам предоставляется гражданам (семье) без учета дохода лица (семьи) в размере 50 (пятидесяти) месячных расчетных показателей, единовременно.";</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18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4" w:id="6"/>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марта 2020 года.</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br/>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С.Мустафин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w:t>
            </w:r>
            <w:r>
              <w:br/>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С.Мустафин</w:t>
            </w:r>
            <w:r>
              <w:rPr>
                <w:rFonts w:ascii="Times New Roman"/>
                <w:b w:val="false"/>
                <w:i w:val="false"/>
                <w:color w:val="000000"/>
                <w:sz w:val="20"/>
              </w:rPr>
              <w:t>
</w:t>
            </w:r>
          </w:p>
        </w:tc>
      </w:tr>
    </w:tbl>
    <w:bookmarkStart w:name="z17" w:id="7"/>
    <w:p>
      <w:pPr>
        <w:spacing w:after="0"/>
        <w:ind w:left="0"/>
        <w:jc w:val="both"/>
      </w:pPr>
      <w:r>
        <w:rPr>
          <w:rFonts w:ascii="Times New Roman"/>
          <w:b w:val="false"/>
          <w:i w:val="false"/>
          <w:color w:val="000000"/>
          <w:sz w:val="28"/>
        </w:rPr>
        <w:t>
       "СОГЛАСОВАНО"</w:t>
      </w:r>
    </w:p>
    <w:bookmarkEnd w:id="7"/>
    <w:bookmarkStart w:name="z18" w:id="8"/>
    <w:p>
      <w:pPr>
        <w:spacing w:after="0"/>
        <w:ind w:left="0"/>
        <w:jc w:val="both"/>
      </w:pPr>
      <w:r>
        <w:rPr>
          <w:rFonts w:ascii="Times New Roman"/>
          <w:b w:val="false"/>
          <w:i w:val="false"/>
          <w:color w:val="000000"/>
          <w:sz w:val="28"/>
        </w:rPr>
        <w:t>
      Аким Северо-Казахстанской области</w:t>
      </w:r>
    </w:p>
    <w:bookmarkEnd w:id="8"/>
    <w:bookmarkStart w:name="z19" w:id="9"/>
    <w:p>
      <w:pPr>
        <w:spacing w:after="0"/>
        <w:ind w:left="0"/>
        <w:jc w:val="both"/>
      </w:pPr>
      <w:r>
        <w:rPr>
          <w:rFonts w:ascii="Times New Roman"/>
          <w:b w:val="false"/>
          <w:i w:val="false"/>
          <w:color w:val="000000"/>
          <w:sz w:val="28"/>
        </w:rPr>
        <w:t>
      ______________________ К. Аксакалов</w:t>
      </w:r>
    </w:p>
    <w:bookmarkEnd w:id="9"/>
    <w:bookmarkStart w:name="z20" w:id="10"/>
    <w:p>
      <w:pPr>
        <w:spacing w:after="0"/>
        <w:ind w:left="0"/>
        <w:jc w:val="both"/>
      </w:pPr>
      <w:r>
        <w:rPr>
          <w:rFonts w:ascii="Times New Roman"/>
          <w:b w:val="false"/>
          <w:i w:val="false"/>
          <w:color w:val="000000"/>
          <w:sz w:val="28"/>
        </w:rPr>
        <w:t>
      "___" __________ 2020 года</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Тимирязевского районного маслихата от 5 марта 2020 года № 43/1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Тимирязевского района</w:t>
            </w:r>
          </w:p>
        </w:tc>
      </w:tr>
    </w:tbl>
    <w:bookmarkStart w:name="z23" w:id="11"/>
    <w:p>
      <w:pPr>
        <w:spacing w:after="0"/>
        <w:ind w:left="0"/>
        <w:jc w:val="left"/>
      </w:pPr>
      <w:r>
        <w:rPr>
          <w:rFonts w:ascii="Times New Roman"/>
          <w:b/>
          <w:i w:val="false"/>
          <w:color w:val="000000"/>
        </w:rPr>
        <w:t xml:space="preserve"> Перечень памятных дат, праздничных дней, а также кратность и размер оказания социальной помощи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103"/>
        <w:gridCol w:w="282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праздничных дней и категорий получателей социальной помощи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оказания социальной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февраля – "День вывода ограниченного контингента советских войск из Демократической Республики Афганистан"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войной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действующие воинские контингенты других стран и ставшие инвалидами вследствие ранения, контузии, увечья либо заболевания, полученных в период ведения боевых действий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находившиеся на территории Афганистана и не входившие в состав ограниченного контингента советских войск</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марта – "Международный женский день"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I, II степени или ранее получивших звание "Мать-Героиня"</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10 (десять)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апреля – "День памяти аварии на Чернобыльской атомной электростанции"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 военного назначения и ядерных испытаний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мая – "День защитника Отечества"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5 (пять)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мая – "День Победы"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
1 (один) раз в год – 100 (сто) месячных расчетных показателей, за исключением 9 мая 2020 года;</w:t>
            </w:r>
            <w:r>
              <w:br/>
            </w:r>
            <w:r>
              <w:rPr>
                <w:rFonts w:ascii="Times New Roman"/>
                <w:b w:val="false"/>
                <w:i w:val="false"/>
                <w:color w:val="000000"/>
                <w:sz w:val="20"/>
              </w:rPr>
              <w:t>
300 000 (триста) тысяч тенге к 9 мая 2020 года</w:t>
            </w:r>
          </w:p>
          <w:bookmarkEnd w:id="1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
1 (один) раз в год – 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bookmarkEnd w:id="1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
1 (один) раз в год – 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bookmarkEnd w:id="1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
1 (один) раз в год – 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bookmarkEnd w:id="1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6"/>
          <w:p>
            <w:pPr>
              <w:spacing w:after="20"/>
              <w:ind w:left="20"/>
              <w:jc w:val="both"/>
            </w:pPr>
            <w:r>
              <w:rPr>
                <w:rFonts w:ascii="Times New Roman"/>
                <w:b w:val="false"/>
                <w:i w:val="false"/>
                <w:color w:val="000000"/>
                <w:sz w:val="20"/>
              </w:rPr>
              <w:t>
1 (один) раз в год – 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bookmarkEnd w:id="1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североморского морского 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7"/>
          <w:p>
            <w:pPr>
              <w:spacing w:after="20"/>
              <w:ind w:left="20"/>
              <w:jc w:val="both"/>
            </w:pPr>
            <w:r>
              <w:rPr>
                <w:rFonts w:ascii="Times New Roman"/>
                <w:b w:val="false"/>
                <w:i w:val="false"/>
                <w:color w:val="000000"/>
                <w:sz w:val="20"/>
              </w:rPr>
              <w:t>
1 (один) раз в год – 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bookmarkEnd w:id="1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8"/>
          <w:p>
            <w:pPr>
              <w:spacing w:after="20"/>
              <w:ind w:left="20"/>
              <w:jc w:val="both"/>
            </w:pPr>
            <w:r>
              <w:rPr>
                <w:rFonts w:ascii="Times New Roman"/>
                <w:b w:val="false"/>
                <w:i w:val="false"/>
                <w:color w:val="000000"/>
                <w:sz w:val="20"/>
              </w:rPr>
              <w:t>
1 (один) раз в год – 5 (пять) месячных расчетных показателей, за исключением 9 мая 2020 года;</w:t>
            </w:r>
            <w:r>
              <w:br/>
            </w:r>
            <w:r>
              <w:rPr>
                <w:rFonts w:ascii="Times New Roman"/>
                <w:b w:val="false"/>
                <w:i w:val="false"/>
                <w:color w:val="000000"/>
                <w:sz w:val="20"/>
              </w:rPr>
              <w:t>
30 000 (тридцать) тысяч тенге к 9 мая 2020 года</w:t>
            </w:r>
          </w:p>
          <w:bookmarkEnd w:id="1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9"/>
          <w:p>
            <w:pPr>
              <w:spacing w:after="20"/>
              <w:ind w:left="20"/>
              <w:jc w:val="both"/>
            </w:pPr>
            <w:r>
              <w:rPr>
                <w:rFonts w:ascii="Times New Roman"/>
                <w:b w:val="false"/>
                <w:i w:val="false"/>
                <w:color w:val="000000"/>
                <w:sz w:val="20"/>
              </w:rPr>
              <w:t>
1 (один) раз в год – 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bookmarkEnd w:id="1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государственной безопасности бывшего Союза Советских Социалистических Республик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0"/>
          <w:p>
            <w:pPr>
              <w:spacing w:after="20"/>
              <w:ind w:left="20"/>
              <w:jc w:val="both"/>
            </w:pPr>
            <w:r>
              <w:rPr>
                <w:rFonts w:ascii="Times New Roman"/>
                <w:b w:val="false"/>
                <w:i w:val="false"/>
                <w:color w:val="000000"/>
                <w:sz w:val="20"/>
              </w:rPr>
              <w:t>
1 (один) раз в год – 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bookmarkEnd w:id="2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1"/>
          <w:p>
            <w:pPr>
              <w:spacing w:after="20"/>
              <w:ind w:left="20"/>
              <w:jc w:val="both"/>
            </w:pPr>
            <w:r>
              <w:rPr>
                <w:rFonts w:ascii="Times New Roman"/>
                <w:b w:val="false"/>
                <w:i w:val="false"/>
                <w:color w:val="000000"/>
                <w:sz w:val="20"/>
              </w:rPr>
              <w:t>
1 (один) раз в год – 5 (пять) месячных расчетных показателей, за исключением 9 мая 2020 года;</w:t>
            </w:r>
            <w:r>
              <w:br/>
            </w:r>
            <w:r>
              <w:rPr>
                <w:rFonts w:ascii="Times New Roman"/>
                <w:b w:val="false"/>
                <w:i w:val="false"/>
                <w:color w:val="000000"/>
                <w:sz w:val="20"/>
              </w:rPr>
              <w:t>
60 000 (шестьдесят) тысяч тенге к 9 мая 2020 года</w:t>
            </w:r>
          </w:p>
          <w:bookmarkEnd w:id="2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2"/>
          <w:p>
            <w:pPr>
              <w:spacing w:after="20"/>
              <w:ind w:left="20"/>
              <w:jc w:val="both"/>
            </w:pPr>
            <w:r>
              <w:rPr>
                <w:rFonts w:ascii="Times New Roman"/>
                <w:b w:val="false"/>
                <w:i w:val="false"/>
                <w:color w:val="000000"/>
                <w:sz w:val="20"/>
              </w:rPr>
              <w:t>
1 (один) раз в год – 5 (пять) месячных расчетных показателей, за исключением 9 мая 2020 года;</w:t>
            </w:r>
            <w:r>
              <w:br/>
            </w:r>
            <w:r>
              <w:rPr>
                <w:rFonts w:ascii="Times New Roman"/>
                <w:b w:val="false"/>
                <w:i w:val="false"/>
                <w:color w:val="000000"/>
                <w:sz w:val="20"/>
              </w:rPr>
              <w:t>
30 000 (тридцать) тысяч тенге к 9 мая 2020 года</w:t>
            </w:r>
          </w:p>
          <w:bookmarkEnd w:id="2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вступили в другой брак</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3"/>
          <w:p>
            <w:pPr>
              <w:spacing w:after="20"/>
              <w:ind w:left="20"/>
              <w:jc w:val="both"/>
            </w:pPr>
            <w:r>
              <w:rPr>
                <w:rFonts w:ascii="Times New Roman"/>
                <w:b w:val="false"/>
                <w:i w:val="false"/>
                <w:color w:val="000000"/>
                <w:sz w:val="20"/>
              </w:rPr>
              <w:t>
1 (один) раз в год – 5 (пять) месячных расчетных показателей, за исключением 9 мая 2020 года;</w:t>
            </w:r>
            <w:r>
              <w:br/>
            </w:r>
            <w:r>
              <w:rPr>
                <w:rFonts w:ascii="Times New Roman"/>
                <w:b w:val="false"/>
                <w:i w:val="false"/>
                <w:color w:val="000000"/>
                <w:sz w:val="20"/>
              </w:rPr>
              <w:t>
30 000 (тридцать) тысяч тенге к 9 мая 2020 года</w:t>
            </w:r>
          </w:p>
          <w:bookmarkEnd w:id="2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4"/>
          <w:p>
            <w:pPr>
              <w:spacing w:after="20"/>
              <w:ind w:left="20"/>
              <w:jc w:val="both"/>
            </w:pPr>
            <w:r>
              <w:rPr>
                <w:rFonts w:ascii="Times New Roman"/>
                <w:b w:val="false"/>
                <w:i w:val="false"/>
                <w:color w:val="000000"/>
                <w:sz w:val="20"/>
              </w:rPr>
              <w:t>
1 (один) раз в год – 5 (пять) месячных расчетных показателей, за исключением 9 мая 2020 года;</w:t>
            </w:r>
            <w:r>
              <w:br/>
            </w:r>
            <w:r>
              <w:rPr>
                <w:rFonts w:ascii="Times New Roman"/>
                <w:b w:val="false"/>
                <w:i w:val="false"/>
                <w:color w:val="000000"/>
                <w:sz w:val="20"/>
              </w:rPr>
              <w:t>
30 000 (тридцать) тысяч тенге к 9 мая 2020 года</w:t>
            </w:r>
          </w:p>
          <w:bookmarkEnd w:id="2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проработавшие, (прослужившие) не менее шести месяцев с 22 июня 1941 года по 9 мая 1945 года, не награжденные орденами и медалями бывшего СССР за самоотверженный труд и безупречную воинскую службу в тылу в годы войны и не приравненные к участникам и инвалидам Великой Отечественной войны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(тридцать) тысяч тенге к 9 мая 2020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мая – "День памяти жертв политических репрессий и голода"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5"/>
          <w:p>
            <w:pPr>
              <w:spacing w:after="20"/>
              <w:ind w:left="20"/>
              <w:jc w:val="both"/>
            </w:pPr>
            <w:r>
              <w:rPr>
                <w:rFonts w:ascii="Times New Roman"/>
                <w:b w:val="false"/>
                <w:i w:val="false"/>
                <w:color w:val="000000"/>
                <w:sz w:val="20"/>
              </w:rPr>
              <w:t xml:space="preserve">
Лица, постоянно проживавшие до применения к ним репрессий на территории, ныне составляющей территорию Республики Казахстан, в случаях: </w:t>
            </w:r>
            <w:r>
              <w:br/>
            </w:r>
            <w:r>
              <w:rPr>
                <w:rFonts w:ascii="Times New Roman"/>
                <w:b w:val="false"/>
                <w:i w:val="false"/>
                <w:color w:val="000000"/>
                <w:sz w:val="20"/>
              </w:rPr>
              <w:t>
</w:t>
            </w:r>
            <w:r>
              <w:rPr>
                <w:rFonts w:ascii="Times New Roman"/>
                <w:b w:val="false"/>
                <w:i w:val="false"/>
                <w:color w:val="000000"/>
                <w:sz w:val="20"/>
              </w:rPr>
              <w:t>1) применения репрессий советскими судами и другими органами за пределами бывшего Союза Советских Социалистических Республик;</w:t>
            </w:r>
            <w:r>
              <w:br/>
            </w:r>
            <w:r>
              <w:rPr>
                <w:rFonts w:ascii="Times New Roman"/>
                <w:b w:val="false"/>
                <w:i w:val="false"/>
                <w:color w:val="000000"/>
                <w:sz w:val="20"/>
              </w:rPr>
              <w:t>
</w:t>
            </w:r>
            <w:r>
              <w:rPr>
                <w:rFonts w:ascii="Times New Roman"/>
                <w:b w:val="false"/>
                <w:i w:val="false"/>
                <w:color w:val="000000"/>
                <w:sz w:val="20"/>
              </w:rPr>
              <w:t>2)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w:t>
            </w:r>
            <w:r>
              <w:rPr>
                <w:rFonts w:ascii="Times New Roman"/>
                <w:b w:val="false"/>
                <w:i w:val="false"/>
                <w:color w:val="000000"/>
                <w:sz w:val="20"/>
              </w:rPr>
              <w:t>3)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w:t>
            </w:r>
            <w:r>
              <w:rPr>
                <w:rFonts w:ascii="Times New Roman"/>
                <w:b w:val="false"/>
                <w:i w:val="false"/>
                <w:color w:val="000000"/>
                <w:sz w:val="20"/>
              </w:rPr>
              <w:t>4)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объединенных государственных политических управлений Союза Советских Социалистических Республик, особого совещания при Народном комиссариате внутренних дел Министерства государственной безопасности Министерства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r>
              <w:br/>
            </w:r>
            <w:r>
              <w:rPr>
                <w:rFonts w:ascii="Times New Roman"/>
                <w:b w:val="false"/>
                <w:i w:val="false"/>
                <w:color w:val="000000"/>
                <w:sz w:val="20"/>
              </w:rPr>
              <w:t>
5)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25"/>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 или одного из них</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7 (семь) месячных расчетных показателя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августа – "День Конституции Республики Казахстан"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10 (десять) месячных расчетных показателей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