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335b" w14:textId="5663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февраля 2020 года № 421. Зарегистрировано Департаментом юстиции Атырауской области 13 марта 2020 года № 4611.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письмом первого заместителя Премьер-Министра Республики Казахстан от 16 октября 2019 года за № 21-12/2806,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10 декабря 2013 года № 138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2801, опубликовано 19 декабря 2013 года в районной газете "Жайық шұғыласы")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"100 000" заменить цифрами "60 000";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цифры "100 000" заменить цифрами "60 000";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"100 000" заменить цифрами "30 000";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цифры "100 000" заменить цифрами "30 000";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8) и 9)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Махамбетского районного маслихата от 28 февраля 2020 года № 421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10 декабря 2013 года № 138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Категориии получателей социальной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Памятные даты и праздничные дни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"жены (мужья) умерших инвалидов войны и приравненных к ним инвалидов, которые не вступали в другой брак"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"для лиц, проработавших (прослуживших) не менее 6 месяцев с 22 июня 1941 года по 9 мая 1945 года, и, не награжденных орденами и медалями бывшего Союза ССР за самоотверженный труд и безупречную воинскую службу в тылу в годы Великой Отечественной войны"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