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4c14" w14:textId="1d24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Махамбетского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июня 2020 года № 442. Зарегистрировано Департаментом юстиции Атырауской области 14 июля 2020 года № 4696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Махамбетского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Махамбетского районного маслихата" (О. Кайрекешева).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29 июня 2020 года № 443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Махамбетского районного маслихата утративших силу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29 марта 2016 года № 10 "О дополнительном регламентировании порядка проведения мирных собраний, митингов, шествий, пикетов и демонстраций в Махамбетском районе" (зарегистрировано в реестре нормативных правовых актов № 3481, опубликовано в эталонном контрольном банке нормативных правовых актов Республики Казахстан 21 апреля 2016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26 января 2018 года № 209 "Об установлении единых ставок фиксированного налога" (зарегистрировано в реестре нормативных правовых актов № 4059, опубликовано в эталонном контрольном банке нормативных правовых актов Республики Казахстан 23 февраля 2018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22 января 2019 года № 316 "О внесении изменения в решение Махамбетского районного маслихата от 26 января 2018 года № 209 "Об установлении единых ставок фиксированного налога"" (зарегистрировано в реестре нормативных правовых актов № 4338, опубликовано в эталонном контрольном банке нормативных правовых актов Республики Казахстан 01 февраля 2019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