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2d95" w14:textId="2ee2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Индербор Индерского района Атырауской области от 25 сентября 2020 года № 129. Зарегистрировано Департаментом юстиции Атырауской области 1 октября 2020 года № 4737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заключением Атырауской областной ономастической комиссии от 6 декабря 2019 года аким поселка Индербор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поселке Индербор Индерского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Переулок "Бейбарыс" - на наименование "Шиелі";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Переулок "Бертілеу Бозекенов" - на наименование "Жиделі";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Переулок "Мұхит Қалимов" - имя "Сейітқали Меңдешев";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Переулок "Қорғантау" - имя "Хиуаз Доспанова";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Переулок "Қайырғали Төленбаев" - на наименование "Талды";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Переулок "Мұрат Мөңкеұлы" - имя "Шәкәрім";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Переулок "Алғабас" - на наименование "Береке";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Переулок "Қаныш Сәтбаев" - на наименование "Нарын";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Переулок "Көктем" - на наименование "Достық";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Улица "Көктем-2" - на наименование "Бірлік";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Переулок "Атырау" - на наименование "Сарайшық".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