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9f7c" w14:textId="04d9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Макатского районного маслихата от 13 сентября 2019 года № 303-VІ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февраля 2020 года № 353-VI. Зарегистрировано Департаментом юстиции Атырауской области 17 ақпанда 2020 года № 4590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13 сентября 2019 года № 303-VІ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района" (зарегистрированное в реестре государственной регистрации нормативных правовых актов за № 4494, опубликовано в банке эталонного контроля нормативных правовых актов Республики Казахстан от 04 октября 2019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Макатского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(Г. Саликова) районного маслихата по вопросам социальной защиты населения, образования, здравоохранения, культуры, спорта, молодежной политики и по связам с неправительственной организацией.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