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08fa" w14:textId="89f0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Макатского районного маслихата от 30 июня 2017 года № 119-VІ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27 ноября 2020 года № 427-VI. Зарегистрировано Департаментом юстиции Атырауской области 7 декабря 2020 года № 4792. Утратило силу решением Макатского районного маслихата Атырауской области от 8 сентября 2023 года № 43-VIII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08.09.2023 № </w:t>
      </w:r>
      <w:r>
        <w:rPr>
          <w:rFonts w:ascii="Times New Roman"/>
          <w:b w:val="false"/>
          <w:i w:val="false"/>
          <w:color w:val="ff0000"/>
          <w:sz w:val="28"/>
        </w:rPr>
        <w:t>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30 июня 2017 года № 119-VІ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3933, опубликовано 03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Лицам, указанным в статье 16 Закона Республики Казахстан от 13 апреля 2005 года "О социальной защите инвалидов в Республике Казахстан" и в подпункте 2) статьи 10, в подпункте 2) статьи 11, в подпункте 2)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доходов лица (членов семьи) не предоставляются.";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представляются в подлинниках для сверки, после чего подлинники документов возвращаются заявителю.";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защиты населения, здравоохранения, образования, культуры, гендерной политики и по делам молодежи.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27 ноября 2020 года № 427-VI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 от "__" _______ 20 года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заявителя____________________________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жительства____________________________________________________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помощью____________________________________________________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 Зарегистрированы в качестве безработного в органах занятости _______ человек. Количество детей: ______, из них обучающихся в высших и средних учебных заведениях на платной основе _______ человек, стоимость обучения в год ________ тенге.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указать):_____________.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жилья:______________________________________________.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эксплуатации)____________________________________________.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 __________________________________________________________.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 __________________________________________________________________.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источник):____________________________.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комиссии:_________________________________________________.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комиссии:_______________________________________________________ (подписи) (фамилия, имя, отчество (при его наличии)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_____________________________________.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заявителя________________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_________________________________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семьи)__________________________________________________________ (заполняется в случае отказа заявителя от проведения обследования) дата _____________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