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1773" w14:textId="0f61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24 марта 2016 года № 77 "Об утверждении перечня открытых данных Южно-Казахстанской области,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апреля 2020 года № 77. Зарегистрировано Департаментом юстиции Туркестанской области 3 апреля 2020 года № 5543. Утратило силу постановлением акимата Туркестанской области от 29 декабря 2021 года №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29.12.2021 № 292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марта 2016 года № 77 "Об утверждении перечня открытых данных Южно-Казахстанской области, размещаемых на интернет-портале открытых данных" (зарегистрировано в Реестре государственной регистрации нормативных правовых актов за № 3710, опубликовано 26 апреля 2016 года в газете "Южный Казахстан")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открытых данных Туркестанской области, размещаемых на интернет-портале открытых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открытых данных Южно-Казахстанской области, размещаемых на интернет-портале открытых данных"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"____"_____________2020 года №__________ "О внесении изменения в постановление акимата Южно-Казахстанской области от 24 марта 2016 года № 77 "Об утверждении перечня открытых данных Южно-Казахстанской области, размещаемых на интернет-портале открытых данных"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Туркестанской области, размещаемых на интернет-портале открытых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доверия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контактные телефоны, адрес электронной почты ответственных за организацию личного приема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подведомственного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публикации вакансии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10-му числу последнего месяца квартала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лица, проводящего прием физических лиц и представителей юридических лиц, на казахском и 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лиц,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акимата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на прием граждан руководством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страны-контрагента либо компании-контрагента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акиматом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Туркестанской области, акимы городов и районов области,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должность лица, проводящего отчетную встречу,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должность лица, проводящего отчетную встречу,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 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 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охваченных домов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района/города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полу-годие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полу-годие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и 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и 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пешеходного перехода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год декабрь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Туркестанской области, состоящих на учете нуждающихся в жилье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Туркестанской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Туркестанской области, получивших жилье из коммунального жилищного фонда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Туркестанской области, обратившихся в Центр занятости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проведения ярмарок вакансий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месяца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Колчество работодателей-участников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малом и среднем предпринимательстве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оказанных услуг и выполненных работ субъектами малого и среднего предпринимательства в Туркестанской области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оказанных услуг и выполненных работ субъектами малого и среднего предпринимательства (млн.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Микрокредиты, выданные микрофинансовыми организациями по Туркестанской области в разрезе государственных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(действующих) микрофинансовых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физлицам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юрлицам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физлицам 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юрлицам 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Предприятия-товаропроизводители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(млн.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в Туркестанской области, входящие в продовольственную корзину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 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 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в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импорта, тыс.долл.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общего объема импорта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лицам,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лицам,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поликлиники (больницы)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обслуживания (улицы с номерами домов)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учеников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технического и профессионального образования (колледжи)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колледжей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колледжей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казахском языке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русском языке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общежитиях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организации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СМИ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главного редактора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областных филиалов политических партий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областных филиалов политических партий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НПО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Зарегистрированные религиозные объединения и их филиалы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культуры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Кинотеатры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число каждого месяца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т.д.)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санатория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пансионата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по Туркестанской области (туристические объекты и агентства)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туристского маршрута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посещения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в Туркестанской области, находящимся в коммунальной собственности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по Туркестанской области (заповедники и заказники)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 (в чьем ведении)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по Туркестанской области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Поголовье крупного рогатого скота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(тыс. шт.)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производству плодоовощной продукции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–го числа 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приватизации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реализации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передаче государственного имущества в имущественный найм и доверительное управление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конкурсах на доверительное управление и аренду объектов коммунальной собственности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стоимость,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и место проведения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передачи на доверительное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(детализация по каждому)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МИО,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жилье через систему жилстройсбережений для всех категории, тыс.м.2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планируемому сносу дачных участков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дачного массива (садоводства)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Территория, подпадающая под снос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Туркестанской области (объемы горнодобывающей промышленности и разработки карьеров, объем прочей неметаллической минеральной продукции,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отчетным периодом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/ города областного значения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/ города областного значения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разрезе каждой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цены по каждому виду услуг (тарифы)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услуги, оказываемые акиматом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связи и телефонизации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фото/видео-фиксации по Туркестанской области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камеры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и 20 декабря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тариф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тыс. тг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генеральных планов всех городов и населенных пунктов и проекты детальных планировок по Туркестанской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расчҰтный срок (год/чел)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т.д. (при наличии), стадия разработки/корректировки)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