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3c60" w14:textId="3f3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2019 года № 45/315-VІ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июня 2020 года № 52/356-VI. Зарегистрировано Департаментом юстиции Туркестанской области 9 июля 2020 года № 5701.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12 июня 2020 года № 51/352-VI "О внесении изменений в решение маслихата города Арыс от 26 декабря 2019 года № 44/312-VІ "О городском бюджете на 2020-2022 годы", зарегистрированного в Реестре государственной регистрации нормативных правовых актов за № 5663,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2019 года № 45/315-VІ "О бюджетах сельских округов на 2020-2022 годы" (зарегистрировано в реестре государственной регистрации нормативных правовых актов за № 5371,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2020-2022 годы согласно приложениям 10, 11 и 12 соответственно, в том числе на 2020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2020 года № 52/356-VI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